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713" w:tblpY="-9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4"/>
      </w:tblGrid>
      <w:tr w:rsidR="00ED75FA" w:rsidRPr="008E341B" w:rsidTr="008E341B">
        <w:trPr>
          <w:trHeight w:val="796"/>
        </w:trPr>
        <w:tc>
          <w:tcPr>
            <w:tcW w:w="2704" w:type="dxa"/>
            <w:vAlign w:val="center"/>
          </w:tcPr>
          <w:p w:rsidR="00ED75FA" w:rsidRPr="008E341B" w:rsidRDefault="00ED75FA" w:rsidP="008E341B">
            <w:pPr>
              <w:rPr>
                <w:rFonts w:ascii="Tele-GroteskEERegular" w:hAnsi="Tele-GroteskEERegular"/>
                <w:sz w:val="17"/>
                <w:szCs w:val="17"/>
              </w:rPr>
            </w:pPr>
            <w:r w:rsidRPr="008E341B">
              <w:rPr>
                <w:rFonts w:ascii="Tele-GroteskEERegular" w:hAnsi="Tele-GroteskEERegular"/>
                <w:sz w:val="17"/>
                <w:szCs w:val="17"/>
              </w:rPr>
              <w:t>Crnogorski Telekom a.d. Podgorica</w:t>
            </w:r>
          </w:p>
          <w:p w:rsidR="00ED75FA" w:rsidRPr="008E341B" w:rsidRDefault="00ED75FA" w:rsidP="008E341B">
            <w:pPr>
              <w:tabs>
                <w:tab w:val="center" w:pos="1244"/>
              </w:tabs>
              <w:rPr>
                <w:rFonts w:ascii="Tele-GroteskEERegular" w:hAnsi="Tele-GroteskEERegular"/>
                <w:sz w:val="17"/>
                <w:szCs w:val="17"/>
              </w:rPr>
            </w:pPr>
            <w:r w:rsidRPr="008E341B">
              <w:rPr>
                <w:rFonts w:ascii="Tele-GroteskEERegular" w:hAnsi="Tele-GroteskEERegular"/>
                <w:sz w:val="17"/>
                <w:szCs w:val="17"/>
              </w:rPr>
              <w:t xml:space="preserve">Broj: </w:t>
            </w:r>
            <w:r w:rsidRPr="008E341B">
              <w:rPr>
                <w:rFonts w:ascii="Tele-GroteskEERegular" w:hAnsi="Tele-GroteskEERegular"/>
                <w:sz w:val="17"/>
                <w:szCs w:val="17"/>
              </w:rPr>
              <w:tab/>
            </w:r>
          </w:p>
          <w:p w:rsidR="00ED75FA" w:rsidRPr="008E341B" w:rsidRDefault="00ED75FA" w:rsidP="008E341B">
            <w:pPr>
              <w:rPr>
                <w:rFonts w:ascii="Tele-GroteskEERegular" w:hAnsi="Tele-GroteskEERegular"/>
                <w:sz w:val="17"/>
                <w:szCs w:val="17"/>
              </w:rPr>
            </w:pPr>
            <w:r w:rsidRPr="008E341B">
              <w:rPr>
                <w:rFonts w:ascii="Tele-GroteskEERegular" w:hAnsi="Tele-GroteskEERegular"/>
                <w:sz w:val="17"/>
                <w:szCs w:val="17"/>
              </w:rPr>
              <w:t>Podgorica</w:t>
            </w:r>
            <w:r w:rsidR="00F8028F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  <w:r w:rsidRPr="008E341B">
              <w:rPr>
                <w:rFonts w:ascii="Tele-GroteskEERegular" w:hAnsi="Tele-GroteskEERegular"/>
                <w:sz w:val="17"/>
                <w:szCs w:val="17"/>
              </w:rPr>
              <w:t>godine</w:t>
            </w:r>
          </w:p>
        </w:tc>
      </w:tr>
    </w:tbl>
    <w:p w:rsidR="00B46561" w:rsidRPr="002D162B" w:rsidRDefault="00B73E31" w:rsidP="008E341B">
      <w:pPr>
        <w:jc w:val="both"/>
        <w:rPr>
          <w:rFonts w:ascii="Tele-GroteskEERegular" w:hAnsi="Tele-GroteskEERegular"/>
          <w:b/>
        </w:rPr>
      </w:pPr>
      <w:r w:rsidRPr="002D162B">
        <w:rPr>
          <w:rFonts w:ascii="Tele-GroteskEERegular" w:hAnsi="Tele-GroteskEERegular"/>
          <w:b/>
          <w:color w:val="D80074"/>
        </w:rPr>
        <w:t xml:space="preserve">Pretplatnički ugovor </w:t>
      </w:r>
      <w:r w:rsidR="00350719" w:rsidRPr="002D162B">
        <w:rPr>
          <w:rFonts w:ascii="Tele-GroteskEERegular" w:hAnsi="Tele-GroteskEERegular"/>
          <w:b/>
          <w:color w:val="D80074"/>
        </w:rPr>
        <w:t>za Univerzalni servis</w:t>
      </w:r>
    </w:p>
    <w:p w:rsidR="00B73E31" w:rsidRPr="002D162B" w:rsidRDefault="00B73E31" w:rsidP="008E341B">
      <w:pPr>
        <w:jc w:val="both"/>
        <w:rPr>
          <w:rFonts w:ascii="Tele-GroteskEERegular" w:hAnsi="Tele-GroteskEERegular"/>
          <w:b/>
          <w:color w:val="D80074"/>
        </w:rPr>
      </w:pPr>
      <w:r w:rsidRPr="002D162B">
        <w:rPr>
          <w:rFonts w:ascii="Tele-GroteskEERegular" w:hAnsi="Tele-GroteskEERegular"/>
          <w:b/>
          <w:color w:val="D80074"/>
        </w:rPr>
        <w:t>po</w:t>
      </w:r>
      <w:r w:rsidR="005F088D">
        <w:rPr>
          <w:rFonts w:ascii="Tele-GroteskEERegular" w:hAnsi="Tele-GroteskEERegular"/>
          <w:b/>
          <w:color w:val="D80074"/>
        </w:rPr>
        <w:t xml:space="preserve"> Ponudi od.......................</w:t>
      </w:r>
      <w:r w:rsidRPr="002D162B">
        <w:rPr>
          <w:rFonts w:ascii="Tele-GroteskEERegular" w:hAnsi="Tele-GroteskEERegular"/>
          <w:b/>
          <w:color w:val="D80074"/>
        </w:rPr>
        <w:t xml:space="preserve"> g</w:t>
      </w:r>
      <w:r w:rsidR="00A3739B" w:rsidRPr="002D162B">
        <w:rPr>
          <w:rFonts w:ascii="Tele-GroteskEERegular" w:hAnsi="Tele-GroteskEERegular"/>
          <w:b/>
          <w:color w:val="D80074"/>
        </w:rPr>
        <w:t>o</w:t>
      </w:r>
      <w:r w:rsidR="00812496" w:rsidRPr="002D162B">
        <w:rPr>
          <w:rFonts w:ascii="Tele-GroteskEERegular" w:hAnsi="Tele-GroteskEERegular"/>
          <w:b/>
          <w:color w:val="D80074"/>
        </w:rPr>
        <w:t>dine (fizič</w:t>
      </w:r>
      <w:r w:rsidRPr="002D162B">
        <w:rPr>
          <w:rFonts w:ascii="Tele-GroteskEERegular" w:hAnsi="Tele-GroteskEERegular"/>
          <w:b/>
          <w:color w:val="D80074"/>
        </w:rPr>
        <w:t>ko</w:t>
      </w:r>
      <w:r w:rsidR="00350719" w:rsidRPr="002D162B">
        <w:rPr>
          <w:rFonts w:ascii="Tele-GroteskEERegular" w:hAnsi="Tele-GroteskEERegular"/>
          <w:b/>
          <w:color w:val="D80074"/>
        </w:rPr>
        <w:t>/pravno</w:t>
      </w:r>
      <w:r w:rsidRPr="002D162B">
        <w:rPr>
          <w:rFonts w:ascii="Tele-GroteskEERegular" w:hAnsi="Tele-GroteskEERegular"/>
          <w:b/>
          <w:color w:val="D80074"/>
        </w:rPr>
        <w:t xml:space="preserve"> lice)</w:t>
      </w:r>
      <w:r w:rsidR="00F02E95">
        <w:rPr>
          <w:rFonts w:ascii="Tele-GroteskEERegular" w:hAnsi="Tele-GroteskEERegular"/>
          <w:b/>
          <w:color w:val="D80074"/>
        </w:rPr>
        <w:t xml:space="preserve"> </w:t>
      </w:r>
    </w:p>
    <w:p w:rsidR="00ED75FA" w:rsidRPr="002D162B" w:rsidRDefault="00ED75FA" w:rsidP="008E341B">
      <w:pPr>
        <w:jc w:val="both"/>
        <w:rPr>
          <w:rFonts w:ascii="Tele-GroteskEERegular" w:hAnsi="Tele-GroteskEERegular"/>
          <w:color w:val="D80074"/>
          <w:sz w:val="17"/>
          <w:szCs w:val="17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5309"/>
      </w:tblGrid>
      <w:tr w:rsidR="008C3965" w:rsidRPr="002D162B" w:rsidTr="005F70FE">
        <w:trPr>
          <w:trHeight w:val="485"/>
        </w:trPr>
        <w:tc>
          <w:tcPr>
            <w:tcW w:w="4231" w:type="dxa"/>
          </w:tcPr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b/>
                <w:sz w:val="17"/>
                <w:szCs w:val="17"/>
              </w:rPr>
              <w:t xml:space="preserve"> </w:t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t xml:space="preserve">Zaključen dana </w:t>
            </w:r>
          </w:p>
          <w:p w:rsidR="008C3965" w:rsidRPr="002D162B" w:rsidRDefault="008C3965" w:rsidP="001E5C0F">
            <w:pPr>
              <w:jc w:val="both"/>
              <w:rPr>
                <w:rFonts w:ascii="Tele-GroteskEERegular" w:hAnsi="Tele-GroteskEERegular"/>
                <w:b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 xml:space="preserve"> ______</w:t>
            </w:r>
            <w:r w:rsidR="00351CB1" w:rsidRPr="002D162B">
              <w:rPr>
                <w:rFonts w:ascii="Tele-GroteskEERegular" w:hAnsi="Tele-GroteskEERegular"/>
                <w:sz w:val="17"/>
                <w:szCs w:val="17"/>
              </w:rPr>
              <w:t>________________________20_____</w:t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t xml:space="preserve"> godine</w:t>
            </w:r>
          </w:p>
        </w:tc>
        <w:tc>
          <w:tcPr>
            <w:tcW w:w="5309" w:type="dxa"/>
          </w:tcPr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>Prodajno mjesto</w:t>
            </w:r>
          </w:p>
          <w:p w:rsidR="00351CB1" w:rsidRPr="002D162B" w:rsidRDefault="00351CB1" w:rsidP="008E341B">
            <w:pPr>
              <w:jc w:val="both"/>
              <w:rPr>
                <w:rFonts w:ascii="Tele-GroteskEERegular" w:hAnsi="Tele-GroteskEERegular"/>
                <w:b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softHyphen/>
              <w:t>__________</w:t>
            </w:r>
            <w:r w:rsidR="005A7967" w:rsidRPr="002D162B">
              <w:rPr>
                <w:rFonts w:ascii="Tele-GroteskEERegular" w:hAnsi="Tele-GroteskEERegular"/>
                <w:sz w:val="17"/>
                <w:szCs w:val="17"/>
              </w:rPr>
              <w:t>_______________________</w:t>
            </w:r>
            <w:r w:rsidRPr="002D162B">
              <w:rPr>
                <w:rFonts w:ascii="Tele-GroteskEERegular" w:hAnsi="Tele-GroteskEERegular"/>
                <w:sz w:val="17"/>
                <w:szCs w:val="17"/>
              </w:rPr>
              <w:t>_</w:t>
            </w:r>
          </w:p>
        </w:tc>
      </w:tr>
    </w:tbl>
    <w:p w:rsidR="008C3965" w:rsidRPr="002D162B" w:rsidRDefault="008C3965" w:rsidP="008E341B">
      <w:pPr>
        <w:ind w:hanging="1440"/>
        <w:jc w:val="both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b/>
          <w:sz w:val="17"/>
          <w:szCs w:val="17"/>
        </w:rPr>
        <w:t>Ugovorne strane:</w:t>
      </w:r>
      <w:r w:rsidR="00F8028F" w:rsidRPr="002D162B">
        <w:rPr>
          <w:rFonts w:ascii="Tele-GroteskEERegular" w:hAnsi="Tele-GroteskEERegular"/>
          <w:b/>
          <w:sz w:val="17"/>
          <w:szCs w:val="17"/>
        </w:rPr>
        <w:t xml:space="preserve"> </w:t>
      </w:r>
      <w:r w:rsidR="00C17B45" w:rsidRPr="002D162B">
        <w:rPr>
          <w:rFonts w:ascii="Tele-GroteskEERegular" w:hAnsi="Tele-GroteskEERegular"/>
          <w:b/>
          <w:sz w:val="17"/>
          <w:szCs w:val="17"/>
        </w:rPr>
        <w:t xml:space="preserve">    </w:t>
      </w:r>
      <w:r w:rsidRPr="002D162B">
        <w:rPr>
          <w:rFonts w:ascii="Tele-GroteskEERegular" w:hAnsi="Tele-GroteskEERegular" w:cs="Arial"/>
          <w:b/>
          <w:bCs/>
          <w:sz w:val="17"/>
          <w:szCs w:val="17"/>
        </w:rPr>
        <w:t>1. Davalac usluga</w:t>
      </w:r>
      <w:r w:rsidRPr="002D162B">
        <w:rPr>
          <w:rFonts w:ascii="Tele-GroteskEERegular" w:hAnsi="Tele-GroteskEERegular" w:cs="Arial"/>
          <w:bCs/>
          <w:sz w:val="17"/>
          <w:szCs w:val="17"/>
        </w:rPr>
        <w:t>: Crnogorski Telekom a.d.</w:t>
      </w:r>
      <w:r w:rsidRPr="002D162B">
        <w:rPr>
          <w:rFonts w:ascii="Tele-GroteskEERegular" w:hAnsi="Tele-GroteskEERegular" w:cs="Arial"/>
          <w:sz w:val="17"/>
          <w:szCs w:val="17"/>
        </w:rPr>
        <w:t>Podgorica, ul.Moskovska 29,</w:t>
      </w:r>
      <w:r w:rsidR="008E341B" w:rsidRPr="002D162B">
        <w:rPr>
          <w:rFonts w:ascii="Tele-GroteskEERegular" w:hAnsi="Tele-GroteskEERegular" w:cs="Arial"/>
          <w:sz w:val="17"/>
          <w:szCs w:val="17"/>
        </w:rPr>
        <w:t xml:space="preserve"> </w:t>
      </w:r>
      <w:r w:rsidRPr="002D162B">
        <w:rPr>
          <w:rFonts w:ascii="Tele-GroteskEERegular" w:hAnsi="Tele-GroteskEERegular" w:cs="Arial"/>
          <w:sz w:val="17"/>
          <w:szCs w:val="17"/>
        </w:rPr>
        <w:t>( u daljem tekstu: Davalac usluga)</w:t>
      </w:r>
    </w:p>
    <w:p w:rsidR="008C3965" w:rsidRPr="002D162B" w:rsidRDefault="008C3965" w:rsidP="008E341B">
      <w:pPr>
        <w:jc w:val="both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b/>
          <w:sz w:val="17"/>
          <w:szCs w:val="17"/>
        </w:rPr>
        <w:t xml:space="preserve">2. Pretplatnik </w:t>
      </w:r>
      <w:r w:rsidR="00BB6A82" w:rsidRPr="002D162B">
        <w:rPr>
          <w:rFonts w:ascii="Tele-GroteskEERegular" w:hAnsi="Tele-GroteskEERegular"/>
          <w:b/>
          <w:sz w:val="17"/>
          <w:szCs w:val="17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36"/>
        <w:gridCol w:w="3744"/>
      </w:tblGrid>
      <w:tr w:rsidR="002D162B" w:rsidRPr="002D162B" w:rsidTr="005F70FE">
        <w:trPr>
          <w:trHeight w:val="350"/>
        </w:trPr>
        <w:tc>
          <w:tcPr>
            <w:tcW w:w="2160" w:type="dxa"/>
          </w:tcPr>
          <w:p w:rsidR="008C3965" w:rsidRPr="00027594" w:rsidRDefault="008C3965" w:rsidP="00C826C2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sz w:val="17"/>
                <w:szCs w:val="17"/>
              </w:rPr>
              <w:t>Ime i prezime</w:t>
            </w:r>
            <w:r w:rsidR="00350719" w:rsidRPr="00027594">
              <w:rPr>
                <w:rFonts w:ascii="Tele-GroteskEERegular" w:hAnsi="Tele-GroteskEERegular"/>
                <w:sz w:val="17"/>
                <w:szCs w:val="17"/>
                <w:lang w:val="en-US"/>
              </w:rPr>
              <w:t>/Naziv firme</w:t>
            </w:r>
            <w:r w:rsidRPr="00027594">
              <w:rPr>
                <w:rFonts w:ascii="Tele-GroteskEERegular" w:hAnsi="Tele-GroteskEERegular"/>
                <w:sz w:val="17"/>
                <w:szCs w:val="17"/>
              </w:rPr>
              <w:t>:</w:t>
            </w:r>
          </w:p>
        </w:tc>
        <w:tc>
          <w:tcPr>
            <w:tcW w:w="3636" w:type="dxa"/>
          </w:tcPr>
          <w:p w:rsidR="008C3965" w:rsidRPr="00027594" w:rsidRDefault="008C3965" w:rsidP="00350719">
            <w:pPr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sz w:val="17"/>
                <w:szCs w:val="17"/>
              </w:rPr>
              <w:t>Adresa</w:t>
            </w:r>
            <w:r w:rsidR="00CE38E2" w:rsidRPr="00027594">
              <w:rPr>
                <w:rFonts w:ascii="Tele-GroteskEERegular" w:hAnsi="Tele-GroteskEERegular"/>
                <w:sz w:val="17"/>
                <w:szCs w:val="17"/>
              </w:rPr>
              <w:t xml:space="preserve"> prebivališta</w:t>
            </w:r>
            <w:r w:rsidR="00350719" w:rsidRPr="00027594">
              <w:rPr>
                <w:rFonts w:ascii="Tele-GroteskEERegular" w:hAnsi="Tele-GroteskEERegular"/>
                <w:sz w:val="17"/>
                <w:szCs w:val="17"/>
              </w:rPr>
              <w:t>/mjesto obavljanja djelatnosti</w:t>
            </w:r>
            <w:r w:rsidR="00F777CF" w:rsidRPr="00027594">
              <w:rPr>
                <w:rFonts w:ascii="Tele-GroteskEERegular" w:hAnsi="Tele-GroteskEERegular"/>
                <w:sz w:val="17"/>
                <w:szCs w:val="17"/>
              </w:rPr>
              <w:t>:</w:t>
            </w:r>
            <w:r w:rsidR="00CE38E2" w:rsidRPr="00027594">
              <w:rPr>
                <w:rFonts w:ascii="Tele-GroteskEERegular" w:hAnsi="Tele-GroteskEERegular"/>
                <w:sz w:val="17"/>
                <w:szCs w:val="17"/>
              </w:rPr>
              <w:t>_____________________</w:t>
            </w:r>
          </w:p>
          <w:p w:rsidR="00CE38E2" w:rsidRPr="00027594" w:rsidRDefault="00350719" w:rsidP="00350719">
            <w:pPr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  <w:r w:rsidR="00CE38E2" w:rsidRPr="00027594">
              <w:rPr>
                <w:rFonts w:ascii="Tele-GroteskEERegular" w:hAnsi="Tele-GroteskEERegular"/>
                <w:sz w:val="17"/>
                <w:szCs w:val="17"/>
              </w:rPr>
              <w:t>:____________________________</w:t>
            </w:r>
          </w:p>
          <w:p w:rsidR="00CE38E2" w:rsidRPr="00027594" w:rsidRDefault="00CE38E2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</w:p>
        </w:tc>
        <w:tc>
          <w:tcPr>
            <w:tcW w:w="3744" w:type="dxa"/>
          </w:tcPr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>Konakt telefon</w:t>
            </w:r>
            <w:r w:rsidR="00350719" w:rsidRPr="002D162B">
              <w:rPr>
                <w:rFonts w:ascii="Tele-GroteskEERegular" w:hAnsi="Tele-GroteskEERegular"/>
                <w:sz w:val="17"/>
                <w:szCs w:val="17"/>
              </w:rPr>
              <w:t>/Zastupa (odgovorno lice)</w:t>
            </w:r>
            <w:r w:rsidR="00F777CF" w:rsidRPr="002D162B">
              <w:rPr>
                <w:rFonts w:ascii="Tele-GroteskEERegular" w:hAnsi="Tele-GroteskEERegular"/>
                <w:sz w:val="17"/>
                <w:szCs w:val="17"/>
              </w:rPr>
              <w:t>:</w:t>
            </w:r>
          </w:p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</w:p>
        </w:tc>
      </w:tr>
      <w:tr w:rsidR="002D162B" w:rsidRPr="002D162B" w:rsidTr="005F70FE">
        <w:tc>
          <w:tcPr>
            <w:tcW w:w="2160" w:type="dxa"/>
          </w:tcPr>
          <w:p w:rsidR="008C3965" w:rsidRPr="00027594" w:rsidRDefault="009C06C1" w:rsidP="008E341B">
            <w:pPr>
              <w:jc w:val="both"/>
              <w:rPr>
                <w:rFonts w:ascii="Tele-GroteskEERegular" w:hAnsi="Tele-GroteskEERegular" w:cs="Calibri"/>
                <w:sz w:val="17"/>
                <w:szCs w:val="17"/>
                <w:lang w:val="en-US"/>
              </w:rPr>
            </w:pPr>
            <w:r w:rsidRPr="00027594">
              <w:rPr>
                <w:rFonts w:ascii="Tele-GroteskEERegular" w:hAnsi="Tele-GroteskEERegular" w:cs="Calibri"/>
                <w:sz w:val="17"/>
                <w:szCs w:val="17"/>
              </w:rPr>
              <w:t>Br licne karte</w:t>
            </w:r>
            <w:r w:rsidR="00B87C9B" w:rsidRPr="00027594">
              <w:rPr>
                <w:rFonts w:ascii="Tele-GroteskEERegular" w:hAnsi="Tele-GroteskEERegular" w:cs="Calibri"/>
                <w:sz w:val="17"/>
                <w:szCs w:val="17"/>
              </w:rPr>
              <w:t>/br. pasosa</w:t>
            </w:r>
            <w:r w:rsidR="00D419A5" w:rsidRPr="00027594">
              <w:rPr>
                <w:rFonts w:ascii="Tele-GroteskEERegular" w:hAnsi="Tele-GroteskEERegular" w:cs="Calibri"/>
                <w:sz w:val="17"/>
                <w:szCs w:val="17"/>
              </w:rPr>
              <w:t>-</w:t>
            </w:r>
            <w:r w:rsidR="00D419A5" w:rsidRPr="00027594">
              <w:rPr>
                <w:rFonts w:ascii="Tele-GroteskEERegular" w:hAnsi="Tele-GroteskEERegular" w:cs="Calibri"/>
                <w:sz w:val="17"/>
                <w:szCs w:val="17"/>
                <w:lang w:val="en-US"/>
              </w:rPr>
              <w:t>/index/z</w:t>
            </w:r>
            <w:r w:rsidR="0045419C" w:rsidRPr="00027594">
              <w:rPr>
                <w:rFonts w:ascii="Tele-GroteskEERegular" w:hAnsi="Tele-GroteskEERegular" w:cs="Calibri"/>
                <w:sz w:val="17"/>
                <w:szCs w:val="17"/>
                <w:lang w:val="en-US"/>
              </w:rPr>
              <w:t>dr.</w:t>
            </w:r>
            <w:r w:rsidR="00D419A5" w:rsidRPr="00027594">
              <w:rPr>
                <w:rFonts w:ascii="Tele-GroteskEERegular" w:hAnsi="Tele-GroteskEERegular" w:cs="Calibri"/>
                <w:sz w:val="17"/>
                <w:szCs w:val="17"/>
                <w:lang w:val="en-US"/>
              </w:rPr>
              <w:t>k</w:t>
            </w:r>
            <w:r w:rsidR="0045419C" w:rsidRPr="00027594">
              <w:rPr>
                <w:rFonts w:ascii="Tele-GroteskEERegular" w:hAnsi="Tele-GroteskEERegular" w:cs="Calibri"/>
                <w:sz w:val="17"/>
                <w:szCs w:val="17"/>
                <w:lang w:val="en-US"/>
              </w:rPr>
              <w:t>nj</w:t>
            </w:r>
            <w:r w:rsidR="00D419A5" w:rsidRPr="00027594">
              <w:rPr>
                <w:rFonts w:ascii="Tele-GroteskEERegular" w:hAnsi="Tele-GroteskEERegular" w:cs="Calibri"/>
                <w:sz w:val="17"/>
                <w:szCs w:val="17"/>
                <w:lang w:val="en-US"/>
              </w:rPr>
              <w:t>.</w:t>
            </w:r>
            <w:r w:rsidR="00350719" w:rsidRPr="00027594">
              <w:rPr>
                <w:rFonts w:ascii="Tele-GroteskEERegular" w:hAnsi="Tele-GroteskEERegular" w:cs="Calibri"/>
                <w:sz w:val="17"/>
                <w:szCs w:val="17"/>
                <w:lang w:val="en-US"/>
              </w:rPr>
              <w:t>/potvrda o registraciji</w:t>
            </w:r>
          </w:p>
        </w:tc>
        <w:tc>
          <w:tcPr>
            <w:tcW w:w="3636" w:type="dxa"/>
          </w:tcPr>
          <w:p w:rsidR="008C3965" w:rsidRPr="00027594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sz w:val="17"/>
                <w:szCs w:val="17"/>
              </w:rPr>
              <w:t>Broj pošte i grad</w:t>
            </w:r>
            <w:r w:rsidR="00F777CF" w:rsidRPr="00027594">
              <w:rPr>
                <w:rFonts w:ascii="Tele-GroteskEERegular" w:hAnsi="Tele-GroteskEERegular"/>
                <w:sz w:val="17"/>
                <w:szCs w:val="17"/>
              </w:rPr>
              <w:t>:</w:t>
            </w:r>
          </w:p>
        </w:tc>
        <w:tc>
          <w:tcPr>
            <w:tcW w:w="3744" w:type="dxa"/>
          </w:tcPr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>E-mail</w:t>
            </w:r>
            <w:r w:rsidR="00F777CF" w:rsidRPr="002D162B">
              <w:rPr>
                <w:rFonts w:ascii="Tele-GroteskEERegular" w:hAnsi="Tele-GroteskEERegular"/>
                <w:sz w:val="17"/>
                <w:szCs w:val="17"/>
              </w:rPr>
              <w:t>:</w:t>
            </w:r>
          </w:p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</w:p>
        </w:tc>
      </w:tr>
      <w:tr w:rsidR="002D162B" w:rsidRPr="002D162B" w:rsidTr="005F70FE">
        <w:tc>
          <w:tcPr>
            <w:tcW w:w="2160" w:type="dxa"/>
          </w:tcPr>
          <w:p w:rsidR="00350719" w:rsidRPr="00027594" w:rsidRDefault="00350719" w:rsidP="00350719">
            <w:pPr>
              <w:jc w:val="both"/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</w:pP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E8E4D7" wp14:editId="409FE0DA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0" t="0" r="19050" b="19050"/>
                      <wp:wrapNone/>
                      <wp:docPr id="6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89.6pt;margin-top:1.4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"/>
                  </w:pict>
                </mc:Fallback>
              </mc:AlternateContent>
            </w:r>
            <w:r w:rsidRPr="00027594">
              <w:rPr>
                <w:rFonts w:ascii="Tele-GroteskEERegular" w:hAnsi="Tele-GroteskEERegular"/>
                <w:sz w:val="17"/>
                <w:szCs w:val="17"/>
              </w:rPr>
              <w:t>Socijalno ugrozeno lice</w:t>
            </w: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w:t xml:space="preserve"> </w:t>
            </w:r>
          </w:p>
          <w:p w:rsidR="00350719" w:rsidRPr="00027594" w:rsidRDefault="00350719" w:rsidP="00350719">
            <w:pPr>
              <w:jc w:val="both"/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</w:pPr>
          </w:p>
          <w:p w:rsidR="00D419A5" w:rsidRPr="00027594" w:rsidRDefault="000F780F" w:rsidP="00350719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7C2962" wp14:editId="4D4C41C8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89.35pt;margin-top:.5pt;width:9pt;height: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"/>
                  </w:pict>
                </mc:Fallback>
              </mc:AlternateContent>
            </w:r>
            <w:r w:rsidR="00350719"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w:t>Potvrda nadleznog organa</w:t>
            </w:r>
          </w:p>
        </w:tc>
        <w:tc>
          <w:tcPr>
            <w:tcW w:w="3636" w:type="dxa"/>
          </w:tcPr>
          <w:p w:rsidR="00350719" w:rsidRPr="00027594" w:rsidRDefault="00350719" w:rsidP="008E341B">
            <w:pPr>
              <w:jc w:val="both"/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</w:pP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A6862F" wp14:editId="5E7688A6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0" t="0" r="19050" b="19050"/>
                      <wp:wrapNone/>
                      <wp:docPr id="6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163.75pt;margin-top:1.4pt;width:9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"/>
                  </w:pict>
                </mc:Fallback>
              </mc:AlternateContent>
            </w:r>
            <w:r w:rsidR="00CA3276" w:rsidRPr="00027594">
              <w:rPr>
                <w:rFonts w:ascii="Tele-GroteskEERegular" w:hAnsi="Tele-GroteskEERegular"/>
                <w:sz w:val="17"/>
                <w:szCs w:val="17"/>
              </w:rPr>
              <w:t xml:space="preserve">Lice sa invaliditetom ili lice </w:t>
            </w:r>
            <w:r w:rsidRPr="00027594">
              <w:rPr>
                <w:rFonts w:ascii="Tele-GroteskEERegular" w:hAnsi="Tele-GroteskEERegular"/>
                <w:sz w:val="17"/>
                <w:szCs w:val="17"/>
              </w:rPr>
              <w:t>smanjene pokretljivosti</w:t>
            </w: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w:t xml:space="preserve"> </w:t>
            </w:r>
          </w:p>
          <w:p w:rsidR="00350719" w:rsidRPr="00027594" w:rsidRDefault="00350719" w:rsidP="008E341B">
            <w:pPr>
              <w:jc w:val="both"/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</w:pP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61DC89" wp14:editId="76566BE0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97790</wp:posOffset>
                      </wp:positionV>
                      <wp:extent cx="114300" cy="114300"/>
                      <wp:effectExtent l="0" t="0" r="19050" b="19050"/>
                      <wp:wrapNone/>
                      <wp:docPr id="5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163.95pt;margin-top:7.7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"/>
                  </w:pict>
                </mc:Fallback>
              </mc:AlternateContent>
            </w:r>
          </w:p>
          <w:p w:rsidR="00D419A5" w:rsidRPr="00027594" w:rsidRDefault="00350719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027594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w:t xml:space="preserve">Potvrda nadleznog organa </w:t>
            </w:r>
          </w:p>
        </w:tc>
        <w:tc>
          <w:tcPr>
            <w:tcW w:w="3744" w:type="dxa"/>
          </w:tcPr>
          <w:p w:rsidR="00D419A5" w:rsidRPr="002D162B" w:rsidRDefault="00350719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>Ostali korisnici</w:t>
            </w:r>
            <w:r w:rsidRPr="002D162B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w:t xml:space="preserve"> </w:t>
            </w:r>
            <w:r w:rsidR="00F777CF" w:rsidRPr="002D162B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1271A9" wp14:editId="3E9F3D15">
                      <wp:simplePos x="0" y="0"/>
                      <wp:positionH relativeFrom="column">
                        <wp:posOffset>2107726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0" t="0" r="19050" b="19050"/>
                      <wp:wrapNone/>
                      <wp:docPr id="53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165.95pt;margin-top:1.8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"/>
                  </w:pict>
                </mc:Fallback>
              </mc:AlternateContent>
            </w:r>
          </w:p>
          <w:p w:rsidR="00E6029E" w:rsidRPr="002D162B" w:rsidRDefault="00E6029E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</w:p>
          <w:p w:rsidR="00350719" w:rsidRPr="002D162B" w:rsidRDefault="00350719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</w:p>
        </w:tc>
      </w:tr>
    </w:tbl>
    <w:p w:rsidR="009C06C1" w:rsidRPr="00BC530E" w:rsidRDefault="009C06C1" w:rsidP="008E341B">
      <w:pPr>
        <w:rPr>
          <w:rFonts w:ascii="Tele-GroteskEERegular" w:hAnsi="Tele-GroteskEERegular"/>
          <w:sz w:val="17"/>
          <w:szCs w:val="17"/>
          <w:lang w:val="sr-Latn-ME"/>
        </w:rPr>
      </w:pPr>
      <w:r w:rsidRPr="002D162B">
        <w:rPr>
          <w:rFonts w:ascii="Tele-GroteskEERegular" w:hAnsi="Tele-GroteskEERegular"/>
          <w:sz w:val="17"/>
          <w:szCs w:val="17"/>
        </w:rPr>
        <w:t xml:space="preserve">JMB ........................................................................................................................................(nije </w:t>
      </w:r>
      <w:r w:rsidR="008E341B" w:rsidRPr="002D162B">
        <w:rPr>
          <w:rFonts w:ascii="Tele-GroteskEERegular" w:hAnsi="Tele-GroteskEERegular"/>
          <w:sz w:val="17"/>
          <w:szCs w:val="17"/>
        </w:rPr>
        <w:t>o</w:t>
      </w:r>
      <w:r w:rsidRPr="002D162B">
        <w:rPr>
          <w:rFonts w:ascii="Tele-GroteskEERegular" w:hAnsi="Tele-GroteskEERegular"/>
          <w:sz w:val="17"/>
          <w:szCs w:val="17"/>
        </w:rPr>
        <w:t>bavezno</w:t>
      </w:r>
      <w:r w:rsidR="00765A56" w:rsidRPr="002D162B">
        <w:rPr>
          <w:rFonts w:ascii="Tele-GroteskEERegular" w:hAnsi="Tele-GroteskEERegular"/>
          <w:sz w:val="17"/>
          <w:szCs w:val="17"/>
        </w:rPr>
        <w:t xml:space="preserve"> popunit</w:t>
      </w:r>
      <w:r w:rsidRPr="002D162B">
        <w:rPr>
          <w:rFonts w:ascii="Tele-GroteskEERegular" w:hAnsi="Tele-GroteskEERegular"/>
          <w:sz w:val="17"/>
          <w:szCs w:val="17"/>
        </w:rPr>
        <w:t>)</w:t>
      </w:r>
      <w:r w:rsidR="00F777CF" w:rsidRPr="002D162B">
        <w:rPr>
          <w:rFonts w:ascii="Tele-GroteskEERegular" w:hAnsi="Tele-GroteskEERegular"/>
          <w:sz w:val="17"/>
          <w:szCs w:val="17"/>
        </w:rPr>
        <w:t>.</w:t>
      </w:r>
      <w:r w:rsidR="00F02E95">
        <w:rPr>
          <w:rFonts w:ascii="Tele-GroteskEERegular" w:hAnsi="Tele-GroteskEERegular"/>
          <w:sz w:val="17"/>
          <w:szCs w:val="17"/>
        </w:rPr>
        <w:t xml:space="preserve"> </w:t>
      </w:r>
    </w:p>
    <w:p w:rsidR="008C3965" w:rsidRPr="002D162B" w:rsidRDefault="00C16FA2" w:rsidP="008E341B">
      <w:pPr>
        <w:jc w:val="both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Dostava</w:t>
      </w:r>
      <w:r w:rsidR="005A7967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8C3965" w:rsidRPr="002D162B">
        <w:rPr>
          <w:rFonts w:ascii="Tele-GroteskEERegular" w:hAnsi="Tele-GroteskEERegular"/>
          <w:sz w:val="17"/>
          <w:szCs w:val="17"/>
        </w:rPr>
        <w:t xml:space="preserve">računa (upisivanjem </w:t>
      </w:r>
      <w:r w:rsidR="001B3F28">
        <w:rPr>
          <w:rFonts w:ascii="Tele-GroteskEERegular" w:hAnsi="Tele-GroteskEERegular"/>
          <w:sz w:val="17"/>
          <w:szCs w:val="17"/>
        </w:rPr>
        <w:t xml:space="preserve">odgovarajućeg </w:t>
      </w:r>
      <w:r w:rsidR="008C3965" w:rsidRPr="002D162B">
        <w:rPr>
          <w:rFonts w:ascii="Tele-GroteskEERegular" w:hAnsi="Tele-GroteskEERegular"/>
          <w:sz w:val="17"/>
          <w:szCs w:val="17"/>
        </w:rPr>
        <w:t xml:space="preserve">znaka </w:t>
      </w:r>
      <w:r w:rsidR="001B3F28">
        <w:rPr>
          <w:rFonts w:ascii="Tele-GroteskEERegular" w:hAnsi="Tele-GroteskEERegular"/>
          <w:sz w:val="17"/>
          <w:szCs w:val="17"/>
        </w:rPr>
        <w:t>u datom</w:t>
      </w:r>
      <w:r w:rsidR="008C3965" w:rsidRPr="002D162B">
        <w:rPr>
          <w:rFonts w:ascii="Tele-GroteskEERegular" w:hAnsi="Tele-GroteskEERegular"/>
          <w:sz w:val="17"/>
          <w:szCs w:val="17"/>
        </w:rPr>
        <w:t xml:space="preserve"> polju Pretplatnik se opredjeljuje za </w:t>
      </w:r>
      <w:r w:rsidR="00715833" w:rsidRPr="002D162B">
        <w:rPr>
          <w:rFonts w:ascii="Tele-GroteskEERegular" w:hAnsi="Tele-GroteskEERegular"/>
          <w:sz w:val="17"/>
          <w:szCs w:val="17"/>
        </w:rPr>
        <w:t>način dostave rač</w:t>
      </w:r>
      <w:r w:rsidR="008C3965" w:rsidRPr="002D162B">
        <w:rPr>
          <w:rFonts w:ascii="Tele-GroteskEERegular" w:hAnsi="Tele-GroteskEERegular"/>
          <w:sz w:val="17"/>
          <w:szCs w:val="17"/>
        </w:rPr>
        <w:t>una):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D162B" w:rsidRPr="002D162B" w:rsidTr="005F70FE">
        <w:tc>
          <w:tcPr>
            <w:tcW w:w="4320" w:type="dxa"/>
          </w:tcPr>
          <w:p w:rsidR="008C3965" w:rsidRPr="002D162B" w:rsidRDefault="00715833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D16FC8" wp14:editId="3EBA1F6D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7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198.3pt;margin-top:1.6pt;width:9pt;height: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"/>
                  </w:pict>
                </mc:Fallback>
              </mc:AlternateContent>
            </w:r>
            <w:r w:rsidR="008C3965" w:rsidRPr="002D162B">
              <w:rPr>
                <w:rFonts w:ascii="Tele-GroteskEERegular" w:hAnsi="Tele-GroteskEERegular"/>
                <w:sz w:val="17"/>
                <w:szCs w:val="17"/>
              </w:rPr>
              <w:t>Putem pošte:</w:t>
            </w:r>
            <w:r w:rsidR="008C3965" w:rsidRPr="002D162B">
              <w:rPr>
                <w:sz w:val="17"/>
                <w:szCs w:val="17"/>
              </w:rPr>
              <w:t>⁭</w:t>
            </w:r>
            <w:r w:rsidR="005A7967" w:rsidRPr="002D162B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</w:p>
          <w:p w:rsidR="00715833" w:rsidRPr="002D162B" w:rsidRDefault="00715833" w:rsidP="008E341B">
            <w:pPr>
              <w:jc w:val="both"/>
              <w:rPr>
                <w:rFonts w:ascii="Tele-GroteskEERegular" w:hAnsi="Tele-GroteskEERegular"/>
                <w:b/>
                <w:sz w:val="17"/>
                <w:szCs w:val="17"/>
              </w:rPr>
            </w:pPr>
          </w:p>
        </w:tc>
        <w:tc>
          <w:tcPr>
            <w:tcW w:w="5220" w:type="dxa"/>
          </w:tcPr>
          <w:p w:rsidR="00715833" w:rsidRPr="002D162B" w:rsidRDefault="00715833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54754A" wp14:editId="14243F73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243.45pt;margin-top:1.6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"/>
                  </w:pict>
                </mc:Fallback>
              </mc:AlternateContent>
            </w:r>
            <w:r w:rsidR="008C3965" w:rsidRPr="002D162B">
              <w:rPr>
                <w:rFonts w:ascii="Tele-GroteskEERegular" w:hAnsi="Tele-GroteskEERegular"/>
                <w:sz w:val="17"/>
                <w:szCs w:val="17"/>
              </w:rPr>
              <w:t xml:space="preserve">Elektronskim putem </w:t>
            </w:r>
          </w:p>
          <w:p w:rsidR="008C3965" w:rsidRPr="002D162B" w:rsidRDefault="008C3965" w:rsidP="00715833">
            <w:pPr>
              <w:jc w:val="both"/>
              <w:rPr>
                <w:rFonts w:ascii="Tele-GroteskEERegular" w:hAnsi="Tele-GroteskEERegular"/>
                <w:b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 xml:space="preserve"> e-mail: </w:t>
            </w:r>
            <w:r w:rsidR="008E341B" w:rsidRPr="002D162B">
              <w:rPr>
                <w:rFonts w:ascii="Tele-GroteskEERegular" w:hAnsi="Tele-GroteskEERegular"/>
                <w:sz w:val="17"/>
                <w:szCs w:val="17"/>
              </w:rPr>
              <w:t>_________________________</w:t>
            </w:r>
          </w:p>
        </w:tc>
      </w:tr>
    </w:tbl>
    <w:p w:rsidR="008C3965" w:rsidRPr="002D162B" w:rsidRDefault="008C3965" w:rsidP="008E341B">
      <w:pPr>
        <w:jc w:val="both"/>
        <w:rPr>
          <w:rFonts w:ascii="Tele-GroteskEERegular" w:hAnsi="Tele-GroteskEERegular"/>
          <w:b/>
          <w:noProof/>
          <w:sz w:val="17"/>
          <w:szCs w:val="17"/>
          <w:lang w:val="en-US"/>
        </w:rPr>
      </w:pPr>
      <w:r w:rsidRPr="002D162B">
        <w:rPr>
          <w:rFonts w:ascii="Tele-GroteskEERegular" w:hAnsi="Tele-GroteskEERegular"/>
          <w:b/>
          <w:noProof/>
          <w:sz w:val="17"/>
          <w:szCs w:val="17"/>
          <w:lang w:val="en-US"/>
        </w:rPr>
        <w:t>2.1.Solidarni dužnik</w:t>
      </w:r>
      <w:r w:rsidR="00715833" w:rsidRPr="002D162B">
        <w:rPr>
          <w:rFonts w:ascii="Tele-GroteskEERegular" w:hAnsi="Tele-GroteskEERegular"/>
          <w:b/>
          <w:noProof/>
          <w:sz w:val="17"/>
          <w:szCs w:val="17"/>
          <w:lang w:val="en-US"/>
        </w:rPr>
        <w:t xml:space="preserve"> (za fizič</w:t>
      </w:r>
      <w:r w:rsidR="00DF763D" w:rsidRPr="002D162B">
        <w:rPr>
          <w:rFonts w:ascii="Tele-GroteskEERegular" w:hAnsi="Tele-GroteskEERegular"/>
          <w:b/>
          <w:noProof/>
          <w:sz w:val="17"/>
          <w:szCs w:val="17"/>
          <w:lang w:val="en-US"/>
        </w:rPr>
        <w:t>ko lice)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2D162B" w:rsidRPr="002D162B" w:rsidTr="005F70FE">
        <w:tc>
          <w:tcPr>
            <w:tcW w:w="4320" w:type="dxa"/>
          </w:tcPr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>Ime i pr</w:t>
            </w:r>
            <w:r w:rsidR="0091498B" w:rsidRPr="002D162B">
              <w:rPr>
                <w:rFonts w:ascii="Tele-GroteskEERegular" w:hAnsi="Tele-GroteskEERegular"/>
                <w:sz w:val="17"/>
                <w:szCs w:val="17"/>
              </w:rPr>
              <w:t>ezime</w:t>
            </w:r>
            <w:r w:rsidR="005A7967" w:rsidRPr="002D162B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  <w:r w:rsidR="00765A56" w:rsidRPr="002D162B">
              <w:rPr>
                <w:rFonts w:ascii="Tele-GroteskEERegular" w:hAnsi="Tele-GroteskEERegular"/>
                <w:sz w:val="17"/>
                <w:szCs w:val="17"/>
              </w:rPr>
              <w:t>(br. lične karte/pasoša)</w:t>
            </w:r>
          </w:p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b/>
                <w:noProof/>
                <w:sz w:val="17"/>
                <w:szCs w:val="17"/>
                <w:lang w:val="it-IT"/>
              </w:rPr>
            </w:pPr>
          </w:p>
        </w:tc>
        <w:tc>
          <w:tcPr>
            <w:tcW w:w="5220" w:type="dxa"/>
          </w:tcPr>
          <w:p w:rsidR="008C3965" w:rsidRPr="002D162B" w:rsidRDefault="008C3965" w:rsidP="008E341B">
            <w:pPr>
              <w:jc w:val="both"/>
              <w:rPr>
                <w:rFonts w:ascii="Tele-GroteskEERegular" w:hAnsi="Tele-GroteskEERegular"/>
                <w:b/>
                <w:noProof/>
                <w:sz w:val="17"/>
                <w:szCs w:val="17"/>
                <w:lang w:val="en-US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>Mjesto/Adresa</w:t>
            </w:r>
          </w:p>
        </w:tc>
      </w:tr>
    </w:tbl>
    <w:p w:rsidR="00765A56" w:rsidRPr="002D162B" w:rsidRDefault="00765A56" w:rsidP="008E341B">
      <w:pPr>
        <w:jc w:val="both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JMB ...........................................................................................................................................(nije obavezno popunit)</w:t>
      </w:r>
    </w:p>
    <w:p w:rsidR="000A7189" w:rsidRPr="002D162B" w:rsidRDefault="00877D8E" w:rsidP="00621323">
      <w:pPr>
        <w:ind w:left="-1440"/>
        <w:jc w:val="both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b/>
          <w:sz w:val="17"/>
          <w:szCs w:val="17"/>
          <w:lang w:val="sl-SI"/>
        </w:rPr>
        <w:t>Osnovne odredbe:</w:t>
      </w:r>
      <w:r w:rsidRPr="002D162B">
        <w:rPr>
          <w:rFonts w:ascii="Tele-GroteskEERegular" w:hAnsi="Tele-GroteskEERegular"/>
          <w:b/>
          <w:sz w:val="17"/>
          <w:szCs w:val="17"/>
          <w:lang w:val="sl-SI"/>
        </w:rPr>
        <w:tab/>
      </w:r>
      <w:r w:rsidR="000A7189" w:rsidRPr="002D162B">
        <w:rPr>
          <w:rFonts w:ascii="Tele-GroteskEERegular" w:hAnsi="Tele-GroteskEERegular"/>
          <w:b/>
          <w:sz w:val="17"/>
          <w:szCs w:val="17"/>
          <w:lang w:val="sl-SI"/>
        </w:rPr>
        <w:t>Član</w:t>
      </w:r>
      <w:r w:rsidR="000A7189" w:rsidRPr="002D162B">
        <w:rPr>
          <w:rFonts w:ascii="Tele-GroteskEERegular" w:hAnsi="Tele-GroteskEERegular" w:cs="Arial"/>
          <w:b/>
          <w:bCs/>
          <w:sz w:val="17"/>
          <w:szCs w:val="17"/>
        </w:rPr>
        <w:t xml:space="preserve"> 1.</w:t>
      </w:r>
      <w:r w:rsidR="000A7189" w:rsidRPr="002D162B">
        <w:rPr>
          <w:rFonts w:ascii="Tele-GroteskEERegular" w:hAnsi="Tele-GroteskEERegular"/>
          <w:b/>
          <w:sz w:val="17"/>
          <w:szCs w:val="17"/>
        </w:rPr>
        <w:t xml:space="preserve"> Predmet Ugovora :</w:t>
      </w:r>
      <w:r w:rsidR="005A7967" w:rsidRPr="002D162B">
        <w:rPr>
          <w:rFonts w:ascii="Tele-GroteskEERegular" w:hAnsi="Tele-GroteskEERegular"/>
          <w:b/>
          <w:sz w:val="17"/>
          <w:szCs w:val="17"/>
        </w:rPr>
        <w:t xml:space="preserve"> </w:t>
      </w:r>
    </w:p>
    <w:p w:rsidR="00137760" w:rsidRPr="002D162B" w:rsidRDefault="00DF763D" w:rsidP="00DF763D">
      <w:pPr>
        <w:jc w:val="both"/>
        <w:rPr>
          <w:rFonts w:ascii="Tele-GroteskEERegular" w:hAnsi="Tele-GroteskEERegular" w:cs="Tele-GroteskEERegular"/>
          <w:sz w:val="17"/>
          <w:szCs w:val="17"/>
          <w:lang w:val="sl-SI"/>
        </w:rPr>
      </w:pPr>
      <w:r w:rsidRPr="002D162B">
        <w:rPr>
          <w:rFonts w:ascii="Tele-GroteskEERegular" w:hAnsi="Tele-GroteskEERegular" w:cs="Tele-GroteskEERegular"/>
          <w:sz w:val="17"/>
          <w:szCs w:val="17"/>
          <w:lang w:val="sl-SI"/>
        </w:rPr>
        <w:t>1.</w:t>
      </w:r>
      <w:r w:rsidR="000A7189" w:rsidRPr="002D162B">
        <w:rPr>
          <w:rFonts w:ascii="Tele-GroteskEERegular" w:hAnsi="Tele-GroteskEERegular" w:cs="Tele-GroteskEERegular"/>
          <w:sz w:val="17"/>
          <w:szCs w:val="17"/>
          <w:lang w:val="sl-SI"/>
        </w:rPr>
        <w:t>Ovim Ugovorom Davalac usluga</w:t>
      </w:r>
      <w:r w:rsidR="005A7967" w:rsidRPr="002D162B">
        <w:rPr>
          <w:rFonts w:ascii="Tele-GroteskEERegular" w:hAnsi="Tele-GroteskEERegular" w:cs="Tele-GroteskEERegular"/>
          <w:sz w:val="17"/>
          <w:szCs w:val="17"/>
          <w:lang w:val="sl-SI"/>
        </w:rPr>
        <w:t xml:space="preserve"> </w:t>
      </w:r>
      <w:r w:rsidR="000A7189" w:rsidRPr="002D162B">
        <w:rPr>
          <w:rFonts w:ascii="Tele-GroteskEERegular" w:hAnsi="Tele-GroteskEERegular" w:cs="Tele-GroteskEERegular"/>
          <w:sz w:val="17"/>
          <w:szCs w:val="17"/>
          <w:lang w:val="sl-SI"/>
        </w:rPr>
        <w:t>i Pretplatnik</w:t>
      </w:r>
      <w:r w:rsidR="005A7967" w:rsidRPr="002D162B">
        <w:rPr>
          <w:rFonts w:ascii="Tele-GroteskEERegular" w:hAnsi="Tele-GroteskEERegular" w:cs="Tele-GroteskEERegular"/>
          <w:sz w:val="17"/>
          <w:szCs w:val="17"/>
          <w:lang w:val="sl-SI"/>
        </w:rPr>
        <w:t xml:space="preserve"> </w:t>
      </w:r>
      <w:r w:rsidR="000A7189" w:rsidRPr="002D162B">
        <w:rPr>
          <w:rFonts w:ascii="Tele-GroteskEERegular" w:hAnsi="Tele-GroteskEERegular" w:cs="Tele-GroteskEERegular"/>
          <w:sz w:val="17"/>
          <w:szCs w:val="17"/>
          <w:lang w:val="sl-SI"/>
        </w:rPr>
        <w:t>uredjuju medjusobna prava i obaveze u vezi sa</w:t>
      </w:r>
      <w:r w:rsidR="005A7967" w:rsidRPr="002D162B">
        <w:rPr>
          <w:rFonts w:ascii="Tele-GroteskEERegular" w:hAnsi="Tele-GroteskEERegular" w:cs="Tele-GroteskEERegular"/>
          <w:sz w:val="17"/>
          <w:szCs w:val="17"/>
          <w:lang w:val="sl-SI"/>
        </w:rPr>
        <w:t xml:space="preserve"> </w:t>
      </w:r>
      <w:r w:rsidR="000A7189" w:rsidRPr="002D162B">
        <w:rPr>
          <w:rFonts w:ascii="Tele-GroteskEERegular" w:hAnsi="Tele-GroteskEERegular" w:cs="Tele-GroteskEERegular"/>
          <w:sz w:val="17"/>
          <w:szCs w:val="17"/>
          <w:lang w:val="sl-SI"/>
        </w:rPr>
        <w:t xml:space="preserve">zasnivanjem pretplatničkog odnosa </w:t>
      </w:r>
      <w:r w:rsidR="00931A3C" w:rsidRPr="002D162B">
        <w:rPr>
          <w:rFonts w:ascii="Tele-GroteskEERegular" w:hAnsi="Tele-GroteskEERegular" w:cs="Tele-GroteskEERegular"/>
          <w:sz w:val="17"/>
          <w:szCs w:val="17"/>
        </w:rPr>
        <w:t>radi pristupa I kori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šćenja usluga Univerzalnog servisa 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( u daljem tekstu: </w:t>
      </w:r>
      <w:r w:rsidR="005F088D">
        <w:rPr>
          <w:rFonts w:ascii="Tele-GroteskEERegular" w:hAnsi="Tele-GroteskEERegular" w:cs="Tele-GroteskEERegular"/>
          <w:sz w:val="17"/>
          <w:szCs w:val="17"/>
          <w:lang w:val="sr-Latn-ME"/>
        </w:rPr>
        <w:t>U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>sluga)</w:t>
      </w:r>
      <w:r w:rsidR="00BB795D">
        <w:rPr>
          <w:rFonts w:ascii="Tele-GroteskEERegular" w:hAnsi="Tele-GroteskEERegular" w:cs="Tele-GroteskEERegular"/>
          <w:sz w:val="17"/>
          <w:szCs w:val="17"/>
          <w:lang w:val="sr-Latn-ME"/>
        </w:rPr>
        <w:t>.</w:t>
      </w:r>
    </w:p>
    <w:p w:rsidR="000A7189" w:rsidRPr="002D162B" w:rsidRDefault="00DF763D" w:rsidP="00DF763D">
      <w:pPr>
        <w:jc w:val="both"/>
        <w:rPr>
          <w:rFonts w:ascii="Tele-GroteskEERegular" w:hAnsi="Tele-GroteskEERegular" w:cs="Tele-GroteskEERegular"/>
          <w:sz w:val="17"/>
          <w:szCs w:val="17"/>
          <w:lang w:val="sl-SI"/>
        </w:rPr>
      </w:pPr>
      <w:r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>2.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Uslugu iz prethodnog stava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čine: </w:t>
      </w:r>
      <w:r w:rsidR="00D64672">
        <w:rPr>
          <w:rFonts w:ascii="Tele-GroteskEERegular" w:hAnsi="Tele-GroteskEERegular" w:cs="Arial"/>
          <w:sz w:val="17"/>
          <w:szCs w:val="17"/>
          <w:lang w:val="sl-SI"/>
        </w:rPr>
        <w:t xml:space="preserve">  pristup</w:t>
      </w:r>
      <w:r w:rsidR="00D64672" w:rsidRPr="00D64672">
        <w:rPr>
          <w:rFonts w:ascii="Tele-GroteskEERegular" w:hAnsi="Tele-GroteskEERegular" w:cs="Arial"/>
          <w:sz w:val="17"/>
          <w:szCs w:val="17"/>
          <w:lang w:val="sl-SI"/>
        </w:rPr>
        <w:t xml:space="preserve"> javnoj elektronskoj komunikacionoj mreži   i javno dostupnim elektronskim komunikacionim uslugama Davaoca usluga </w:t>
      </w:r>
      <w:r w:rsidR="00D64672">
        <w:rPr>
          <w:rFonts w:ascii="Tele-GroteskEERegular" w:hAnsi="Tele-GroteskEERegular" w:cs="Arial"/>
          <w:sz w:val="17"/>
          <w:szCs w:val="17"/>
          <w:lang w:val="sl-SI"/>
        </w:rPr>
        <w:t xml:space="preserve"> </w:t>
      </w:r>
      <w:r w:rsidR="00D64672" w:rsidRPr="00D64672">
        <w:rPr>
          <w:rFonts w:ascii="Tele-GroteskEERegular" w:hAnsi="Tele-GroteskEERegular" w:cs="Arial"/>
          <w:sz w:val="17"/>
          <w:szCs w:val="17"/>
          <w:lang w:val="sr-Latn-ME"/>
        </w:rPr>
        <w:t xml:space="preserve"> </w:t>
      </w:r>
      <w:r w:rsidR="00D64672" w:rsidRPr="00D64672">
        <w:rPr>
          <w:rFonts w:ascii="Tele-GroteskEERegular" w:hAnsi="Tele-GroteskEERegular" w:cs="Arial"/>
          <w:sz w:val="17"/>
          <w:szCs w:val="17"/>
          <w:lang w:val="sl-SI"/>
        </w:rPr>
        <w:t>na fiksnoj lokaciji</w:t>
      </w:r>
      <w:r w:rsidR="00D64672">
        <w:rPr>
          <w:rFonts w:ascii="Tele-GroteskEERegular" w:hAnsi="Tele-GroteskEERegular" w:cs="Arial"/>
          <w:sz w:val="17"/>
          <w:szCs w:val="17"/>
          <w:lang w:val="sl-SI"/>
        </w:rPr>
        <w:t xml:space="preserve"> </w:t>
      </w:r>
      <w:r w:rsidR="00D64672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čime se 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Pretplatniku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>omogućava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>govorna komunikacija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i </w:t>
      </w:r>
      <w:r w:rsidR="00D64672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pristup internetu sa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>brzin</w:t>
      </w:r>
      <w:r w:rsidR="00D64672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om 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prenosa podataka</w:t>
      </w:r>
      <w:r w:rsidR="00D64672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</w:t>
      </w:r>
      <w:r w:rsidR="00137760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u skladu sa Ponudom Davaoca u</w:t>
      </w:r>
      <w:r w:rsidR="00060E31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>sluga (u daljem tekstu: Ponuda).</w:t>
      </w:r>
      <w:r w:rsidR="00931A3C" w:rsidRPr="002D162B">
        <w:rPr>
          <w:rFonts w:ascii="Tele-GroteskEERegular" w:hAnsi="Tele-GroteskEERegular" w:cs="Tele-GroteskEERegular"/>
          <w:sz w:val="17"/>
          <w:szCs w:val="17"/>
          <w:lang w:val="sr-Latn-ME"/>
        </w:rPr>
        <w:t xml:space="preserve"> </w:t>
      </w:r>
    </w:p>
    <w:p w:rsidR="00137760" w:rsidRPr="002D162B" w:rsidRDefault="00DF763D" w:rsidP="00137760">
      <w:pPr>
        <w:jc w:val="both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3</w:t>
      </w:r>
      <w:r w:rsidR="00137760" w:rsidRPr="002D162B">
        <w:rPr>
          <w:rFonts w:ascii="Tele-GroteskEERegular" w:hAnsi="Tele-GroteskEERegular"/>
          <w:sz w:val="17"/>
          <w:szCs w:val="17"/>
        </w:rPr>
        <w:t xml:space="preserve">. Ponudom iz prethodnog stava se utvrđuju uslovi pod kojima Davalac usluga nudi korišćenje </w:t>
      </w:r>
      <w:r w:rsidR="004B7439">
        <w:rPr>
          <w:rFonts w:ascii="Tele-GroteskEERegular" w:hAnsi="Tele-GroteskEERegular"/>
          <w:sz w:val="17"/>
          <w:szCs w:val="17"/>
        </w:rPr>
        <w:t>U</w:t>
      </w:r>
      <w:r w:rsidR="00137760" w:rsidRPr="002D162B">
        <w:rPr>
          <w:rFonts w:ascii="Tele-GroteskEERegular" w:hAnsi="Tele-GroteskEERegular"/>
          <w:sz w:val="17"/>
          <w:szCs w:val="17"/>
        </w:rPr>
        <w:t>sluge i ista čini sastavni dio ovog Ugovora</w:t>
      </w:r>
      <w:r w:rsidR="001B3F28">
        <w:rPr>
          <w:rFonts w:ascii="Tele-GroteskEERegular" w:hAnsi="Tele-GroteskEERegular"/>
          <w:sz w:val="17"/>
          <w:szCs w:val="17"/>
        </w:rPr>
        <w:t>.</w:t>
      </w:r>
      <w:r w:rsidR="00137760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1B3F28">
        <w:rPr>
          <w:rFonts w:ascii="Tele-GroteskEERegular" w:hAnsi="Tele-GroteskEERegular"/>
          <w:sz w:val="17"/>
          <w:szCs w:val="17"/>
        </w:rPr>
        <w:t xml:space="preserve"> </w:t>
      </w:r>
    </w:p>
    <w:p w:rsidR="001A06E8" w:rsidRPr="002D162B" w:rsidRDefault="00DF763D" w:rsidP="005F70FE">
      <w:pPr>
        <w:jc w:val="both"/>
        <w:rPr>
          <w:rFonts w:ascii="Tele-GroteskEERegular" w:hAnsi="Tele-GroteskEERegular"/>
          <w:sz w:val="17"/>
          <w:szCs w:val="17"/>
          <w:lang w:val="sl-SI"/>
        </w:rPr>
      </w:pPr>
      <w:r w:rsidRPr="002D162B">
        <w:rPr>
          <w:rFonts w:ascii="Tele-GroteskEERegular" w:hAnsi="Tele-GroteskEERegular"/>
          <w:sz w:val="17"/>
          <w:szCs w:val="17"/>
          <w:lang w:val="hr-HR" w:eastAsia="hr-HR"/>
        </w:rPr>
        <w:t>4</w:t>
      </w:r>
      <w:r w:rsidR="001A06E8" w:rsidRPr="002D162B">
        <w:rPr>
          <w:rFonts w:ascii="Tele-GroteskEERegular" w:hAnsi="Tele-GroteskEERegular"/>
          <w:sz w:val="17"/>
          <w:szCs w:val="17"/>
          <w:lang w:val="hr-HR" w:eastAsia="hr-HR"/>
        </w:rPr>
        <w:t xml:space="preserve">. </w:t>
      </w:r>
      <w:r w:rsidR="001A06E8" w:rsidRPr="002D162B">
        <w:rPr>
          <w:rFonts w:ascii="Tele-GroteskEERegular" w:hAnsi="Tele-GroteskEERegular"/>
          <w:bCs/>
          <w:iCs/>
          <w:kern w:val="28"/>
          <w:sz w:val="17"/>
          <w:szCs w:val="17"/>
          <w:lang w:val="sl-SI"/>
        </w:rPr>
        <w:t>Pretplatnik se</w:t>
      </w:r>
      <w:r w:rsidR="00F8028F" w:rsidRPr="002D162B">
        <w:rPr>
          <w:rFonts w:ascii="Tele-GroteskEERegular" w:hAnsi="Tele-GroteskEERegular"/>
          <w:bCs/>
          <w:iCs/>
          <w:kern w:val="28"/>
          <w:sz w:val="17"/>
          <w:szCs w:val="17"/>
          <w:lang w:val="sl-SI"/>
        </w:rPr>
        <w:t xml:space="preserve"> </w:t>
      </w:r>
      <w:r w:rsidR="001A06E8" w:rsidRPr="002D162B">
        <w:rPr>
          <w:rFonts w:ascii="Tele-GroteskEERegular" w:hAnsi="Tele-GroteskEERegular"/>
          <w:bCs/>
          <w:iCs/>
          <w:kern w:val="28"/>
          <w:sz w:val="17"/>
          <w:szCs w:val="17"/>
          <w:lang w:val="sl-SI"/>
        </w:rPr>
        <w:t xml:space="preserve">sa </w:t>
      </w:r>
      <w:r w:rsidR="001A06E8" w:rsidRPr="002D162B">
        <w:rPr>
          <w:rFonts w:ascii="Tele-GroteskEERegular" w:hAnsi="Tele-GroteskEERegular"/>
          <w:bCs/>
          <w:iCs/>
          <w:sz w:val="17"/>
          <w:szCs w:val="17"/>
          <w:lang w:val="sl-SI"/>
        </w:rPr>
        <w:t>»</w:t>
      </w:r>
      <w:r w:rsidR="001A06E8" w:rsidRPr="002D162B">
        <w:rPr>
          <w:rFonts w:ascii="Tele-GroteskEERegular" w:hAnsi="Tele-GroteskEERegular"/>
          <w:bCs/>
          <w:iCs/>
          <w:kern w:val="28"/>
          <w:sz w:val="17"/>
          <w:szCs w:val="17"/>
          <w:lang w:val="sl-SI"/>
        </w:rPr>
        <w:t xml:space="preserve">Opštim uslovima pružanja usluga u javnoj elektronskoj komunikacionoj mreži Crnogorskog Telekoma na fiksnoj lokaciji« može </w:t>
      </w:r>
      <w:r w:rsidR="001A06E8" w:rsidRPr="002D162B">
        <w:rPr>
          <w:rFonts w:ascii="Tele-GroteskEERegular" w:hAnsi="Tele-GroteskEERegular"/>
          <w:sz w:val="17"/>
          <w:szCs w:val="17"/>
          <w:lang w:val="sl-SI"/>
        </w:rPr>
        <w:t>upoznati i prije zaključenja ovog Ugovora na internet stranici</w:t>
      </w:r>
      <w:r w:rsidR="00F8028F" w:rsidRPr="002D162B">
        <w:rPr>
          <w:rFonts w:ascii="Tele-GroteskEERegular" w:hAnsi="Tele-GroteskEERegular"/>
          <w:sz w:val="17"/>
          <w:szCs w:val="17"/>
          <w:lang w:val="sl-SI"/>
        </w:rPr>
        <w:t xml:space="preserve"> </w:t>
      </w:r>
      <w:r w:rsidR="001A06E8" w:rsidRPr="002D162B">
        <w:rPr>
          <w:rFonts w:ascii="Tele-GroteskEERegular" w:hAnsi="Tele-GroteskEERegular"/>
          <w:sz w:val="17"/>
          <w:szCs w:val="17"/>
          <w:u w:val="single"/>
          <w:lang w:val="sl-SI"/>
        </w:rPr>
        <w:t>www.telekom.me</w:t>
      </w:r>
      <w:r w:rsidR="001A06E8" w:rsidRPr="002D162B">
        <w:rPr>
          <w:rFonts w:ascii="Tele-GroteskEERegular" w:hAnsi="Tele-GroteskEERegular"/>
          <w:sz w:val="17"/>
          <w:szCs w:val="17"/>
          <w:lang w:val="sl-SI"/>
        </w:rPr>
        <w:t xml:space="preserve"> ili iste može, bez naknade, preuzeti u štampanoj formi u poslovnicama Davaoca usluga. </w:t>
      </w:r>
    </w:p>
    <w:p w:rsidR="000A7189" w:rsidRPr="002D162B" w:rsidRDefault="000A7189" w:rsidP="008E341B">
      <w:pPr>
        <w:jc w:val="both"/>
        <w:rPr>
          <w:rFonts w:ascii="Tele-GroteskEERegular" w:hAnsi="Tele-GroteskEERegular" w:cs="Arial"/>
          <w:b/>
          <w:noProof/>
          <w:sz w:val="17"/>
          <w:szCs w:val="17"/>
          <w:lang w:val="sl-SI"/>
        </w:rPr>
      </w:pPr>
      <w:r w:rsidRPr="002D162B">
        <w:rPr>
          <w:rFonts w:ascii="Tele-GroteskEERegular" w:hAnsi="Tele-GroteskEERegular"/>
          <w:b/>
          <w:sz w:val="17"/>
          <w:szCs w:val="17"/>
          <w:lang w:val="sl-SI"/>
        </w:rPr>
        <w:t>Član</w:t>
      </w:r>
      <w:r w:rsidR="00F777CF" w:rsidRPr="002D162B">
        <w:rPr>
          <w:rFonts w:ascii="Tele-GroteskEERegular" w:hAnsi="Tele-GroteskEERegular"/>
          <w:b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66FA4A" wp14:editId="7A9CA259">
                <wp:simplePos x="0" y="0"/>
                <wp:positionH relativeFrom="column">
                  <wp:posOffset>-1631950</wp:posOffset>
                </wp:positionH>
                <wp:positionV relativeFrom="paragraph">
                  <wp:posOffset>-1905</wp:posOffset>
                </wp:positionV>
                <wp:extent cx="155575" cy="114300"/>
                <wp:effectExtent l="6350" t="7620" r="9525" b="11430"/>
                <wp:wrapNone/>
                <wp:docPr id="4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128.5pt;margin-top:-.15pt;width:12.2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nuIg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"/>
            </w:pict>
          </mc:Fallback>
        </mc:AlternateContent>
      </w:r>
      <w:r w:rsidRPr="002D162B">
        <w:rPr>
          <w:rFonts w:ascii="Tele-GroteskEERegular" w:hAnsi="Tele-GroteskEERegular"/>
          <w:b/>
          <w:sz w:val="17"/>
          <w:szCs w:val="17"/>
          <w:lang w:val="sl-SI"/>
        </w:rPr>
        <w:t xml:space="preserve"> </w:t>
      </w:r>
      <w:r w:rsidRPr="002D162B">
        <w:rPr>
          <w:rFonts w:ascii="Tele-GroteskEERegular" w:hAnsi="Tele-GroteskEERegular"/>
          <w:b/>
          <w:sz w:val="17"/>
          <w:szCs w:val="17"/>
        </w:rPr>
        <w:t xml:space="preserve">2. </w:t>
      </w:r>
      <w:r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Pretplatni</w:t>
      </w:r>
      <w:r w:rsidRPr="002D162B">
        <w:rPr>
          <w:rFonts w:ascii="Tele-GroteskEERegular" w:hAnsi="Tele-GroteskEERegular"/>
          <w:b/>
          <w:noProof/>
          <w:sz w:val="17"/>
          <w:szCs w:val="17"/>
          <w:lang w:val="sl-SI"/>
        </w:rPr>
        <w:t>č</w:t>
      </w:r>
      <w:r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ki broj</w:t>
      </w:r>
      <w:r w:rsidR="00060E31"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:</w:t>
      </w:r>
      <w:r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 xml:space="preserve"> </w:t>
      </w:r>
      <w:r w:rsidR="004B7439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</w:t>
      </w:r>
      <w:r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Pretplatniku</w:t>
      </w:r>
      <w:r w:rsidR="004B7439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se dodjeljuje broj</w:t>
      </w:r>
      <w:r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</w:t>
      </w:r>
      <w:r w:rsidR="00715CC2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>(</w:t>
      </w:r>
      <w:r w:rsidR="00DF763D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>na fiksnoj lokaciji</w:t>
      </w:r>
      <w:r w:rsidR="00715CC2"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)</w:t>
      </w:r>
      <w:r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:____________________</w:t>
      </w:r>
    </w:p>
    <w:p w:rsidR="000A7189" w:rsidRPr="002D162B" w:rsidRDefault="00F777CF" w:rsidP="008E341B">
      <w:pPr>
        <w:tabs>
          <w:tab w:val="left" w:pos="900"/>
        </w:tabs>
        <w:jc w:val="both"/>
        <w:outlineLvl w:val="0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b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0D3CBF" wp14:editId="24E05483">
                <wp:simplePos x="0" y="0"/>
                <wp:positionH relativeFrom="column">
                  <wp:posOffset>-2200275</wp:posOffset>
                </wp:positionH>
                <wp:positionV relativeFrom="paragraph">
                  <wp:posOffset>36830</wp:posOffset>
                </wp:positionV>
                <wp:extent cx="155575" cy="114300"/>
                <wp:effectExtent l="9525" t="8255" r="6350" b="10795"/>
                <wp:wrapNone/>
                <wp:docPr id="4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173.25pt;margin-top:2.9pt;width:12.2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"/>
            </w:pict>
          </mc:Fallback>
        </mc:AlternateContent>
      </w:r>
      <w:r w:rsidR="000A7189" w:rsidRPr="002D162B">
        <w:rPr>
          <w:rFonts w:ascii="Tele-GroteskEERegular" w:hAnsi="Tele-GroteskEERegular"/>
          <w:b/>
          <w:sz w:val="17"/>
          <w:szCs w:val="17"/>
          <w:lang w:val="sl-SI"/>
        </w:rPr>
        <w:t>Član</w:t>
      </w:r>
      <w:r w:rsidR="000A7189" w:rsidRPr="002D162B">
        <w:rPr>
          <w:rFonts w:ascii="Tele-GroteskEERegular" w:hAnsi="Tele-GroteskEERegular"/>
          <w:b/>
          <w:sz w:val="17"/>
          <w:szCs w:val="17"/>
        </w:rPr>
        <w:t xml:space="preserve"> 3.</w:t>
      </w:r>
      <w:r w:rsidR="005A7967" w:rsidRPr="002D162B">
        <w:rPr>
          <w:rFonts w:ascii="Tele-GroteskEERegular" w:hAnsi="Tele-GroteskEERegular" w:cs="Arial"/>
          <w:sz w:val="17"/>
          <w:szCs w:val="17"/>
          <w:lang w:val="sl-SI"/>
        </w:rPr>
        <w:t xml:space="preserve"> </w:t>
      </w:r>
      <w:r w:rsidR="00B65920" w:rsidRPr="002D162B">
        <w:rPr>
          <w:rFonts w:ascii="Tele-GroteskEERegular" w:hAnsi="Tele-GroteskEERegular"/>
          <w:b/>
          <w:sz w:val="17"/>
          <w:szCs w:val="17"/>
        </w:rPr>
        <w:t xml:space="preserve"> U</w:t>
      </w:r>
      <w:r w:rsidR="000A7189" w:rsidRPr="002D162B">
        <w:rPr>
          <w:rFonts w:ascii="Tele-GroteskEERegular" w:hAnsi="Tele-GroteskEERegular"/>
          <w:b/>
          <w:sz w:val="17"/>
          <w:szCs w:val="17"/>
        </w:rPr>
        <w:t>sluga i</w:t>
      </w:r>
      <w:r w:rsidR="00B65920" w:rsidRPr="002D162B">
        <w:rPr>
          <w:rFonts w:ascii="Tele-GroteskEERegular" w:hAnsi="Tele-GroteskEERegular"/>
          <w:b/>
          <w:sz w:val="17"/>
          <w:szCs w:val="17"/>
        </w:rPr>
        <w:t xml:space="preserve"> cijene</w:t>
      </w:r>
      <w:r w:rsidR="000A7189" w:rsidRPr="002D162B">
        <w:rPr>
          <w:rFonts w:ascii="Tele-GroteskEERegular" w:hAnsi="Tele-GroteskEERegular"/>
          <w:b/>
          <w:sz w:val="17"/>
          <w:szCs w:val="17"/>
        </w:rPr>
        <w:t xml:space="preserve"> : </w:t>
      </w:r>
    </w:p>
    <w:p w:rsidR="00B65920" w:rsidRPr="002D162B" w:rsidRDefault="00081022" w:rsidP="008E341B">
      <w:pPr>
        <w:tabs>
          <w:tab w:val="left" w:pos="900"/>
        </w:tabs>
        <w:jc w:val="both"/>
        <w:outlineLvl w:val="0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1.</w:t>
      </w:r>
      <w:r w:rsidR="008610D0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B65920" w:rsidRPr="002D162B">
        <w:rPr>
          <w:rFonts w:ascii="Tele-GroteskEERegular" w:hAnsi="Tele-GroteskEERegular"/>
          <w:sz w:val="17"/>
          <w:szCs w:val="17"/>
        </w:rPr>
        <w:t>Karakteristike paketa Usluga iz člana 1</w:t>
      </w:r>
      <w:r w:rsidRPr="002D162B">
        <w:rPr>
          <w:rFonts w:ascii="Tele-GroteskEERegular" w:hAnsi="Tele-GroteskEERegular"/>
          <w:sz w:val="17"/>
          <w:szCs w:val="17"/>
        </w:rPr>
        <w:t xml:space="preserve"> </w:t>
      </w:r>
      <w:r w:rsidR="00B65920" w:rsidRPr="002D162B">
        <w:rPr>
          <w:rFonts w:ascii="Tele-GroteskEERegular" w:hAnsi="Tele-GroteskEERegular"/>
          <w:sz w:val="17"/>
          <w:szCs w:val="17"/>
        </w:rPr>
        <w:t xml:space="preserve">su uređeni Ponudom. </w:t>
      </w:r>
    </w:p>
    <w:p w:rsidR="004665EA" w:rsidRPr="002D162B" w:rsidRDefault="00081022" w:rsidP="008E341B">
      <w:pPr>
        <w:tabs>
          <w:tab w:val="left" w:pos="9360"/>
        </w:tabs>
        <w:jc w:val="both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  <w:lang w:val="sl-SI"/>
        </w:rPr>
        <w:t>2</w:t>
      </w:r>
      <w:r w:rsidR="000A7189" w:rsidRPr="002D162B">
        <w:rPr>
          <w:rFonts w:ascii="Tele-GroteskEERegular" w:hAnsi="Tele-GroteskEERegular"/>
          <w:sz w:val="17"/>
          <w:szCs w:val="17"/>
          <w:lang w:val="sl-SI"/>
        </w:rPr>
        <w:t xml:space="preserve">. </w:t>
      </w:r>
      <w:r w:rsidR="004B7439">
        <w:rPr>
          <w:rFonts w:ascii="Tele-GroteskEERegular" w:hAnsi="Tele-GroteskEERegular"/>
          <w:sz w:val="17"/>
          <w:szCs w:val="17"/>
        </w:rPr>
        <w:t xml:space="preserve"> </w:t>
      </w:r>
      <w:r w:rsidRPr="002D162B">
        <w:rPr>
          <w:rFonts w:ascii="Tele-GroteskEERegular" w:hAnsi="Tele-GroteskEERegular"/>
          <w:sz w:val="17"/>
          <w:szCs w:val="17"/>
        </w:rPr>
        <w:t xml:space="preserve"> </w:t>
      </w:r>
      <w:r w:rsidR="004B7439">
        <w:rPr>
          <w:rFonts w:ascii="Tele-GroteskEERegular" w:hAnsi="Tele-GroteskEERegular"/>
          <w:sz w:val="17"/>
          <w:szCs w:val="17"/>
        </w:rPr>
        <w:t xml:space="preserve">Naknada </w:t>
      </w:r>
      <w:r w:rsidRPr="002D162B">
        <w:rPr>
          <w:rFonts w:ascii="Tele-GroteskEERegular" w:hAnsi="Tele-GroteskEERegular"/>
          <w:sz w:val="17"/>
          <w:szCs w:val="17"/>
        </w:rPr>
        <w:t xml:space="preserve">mjesečne </w:t>
      </w:r>
      <w:r w:rsidR="00D85DB1" w:rsidRPr="002D162B">
        <w:rPr>
          <w:rFonts w:ascii="Tele-GroteskEERegular" w:hAnsi="Tele-GroteskEERegular"/>
          <w:sz w:val="17"/>
          <w:szCs w:val="17"/>
        </w:rPr>
        <w:t>pretplat</w:t>
      </w:r>
      <w:r w:rsidR="008610D0" w:rsidRPr="002D162B">
        <w:rPr>
          <w:rFonts w:ascii="Tele-GroteskEERegular" w:hAnsi="Tele-GroteskEERegular"/>
          <w:sz w:val="17"/>
          <w:szCs w:val="17"/>
        </w:rPr>
        <w:t xml:space="preserve">e </w:t>
      </w:r>
      <w:r w:rsidR="001B3F28">
        <w:rPr>
          <w:rFonts w:ascii="Tele-GroteskEERegular" w:hAnsi="Tele-GroteskEERegular"/>
          <w:sz w:val="17"/>
          <w:szCs w:val="17"/>
        </w:rPr>
        <w:t xml:space="preserve"> </w:t>
      </w:r>
      <w:r w:rsidR="008610D0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D85DB1" w:rsidRPr="002D162B">
        <w:rPr>
          <w:rFonts w:ascii="Tele-GroteskEERegular" w:hAnsi="Tele-GroteskEERegular"/>
          <w:sz w:val="17"/>
          <w:szCs w:val="17"/>
        </w:rPr>
        <w:t>i način</w:t>
      </w:r>
      <w:r w:rsidR="00F8028F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D85DB1" w:rsidRPr="002D162B">
        <w:rPr>
          <w:rFonts w:ascii="Tele-GroteskEERegular" w:hAnsi="Tele-GroteskEERegular"/>
          <w:sz w:val="17"/>
          <w:szCs w:val="17"/>
        </w:rPr>
        <w:t xml:space="preserve">tarifiranja </w:t>
      </w:r>
      <w:r w:rsidR="00D94993">
        <w:rPr>
          <w:rFonts w:ascii="Tele-GroteskEERegular" w:hAnsi="Tele-GroteskEERegular"/>
          <w:sz w:val="17"/>
          <w:szCs w:val="17"/>
        </w:rPr>
        <w:t xml:space="preserve"> Usluge </w:t>
      </w:r>
      <w:r w:rsidR="00D94993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1E5C0F" w:rsidRPr="002D162B">
        <w:rPr>
          <w:rFonts w:ascii="Tele-GroteskEERegular" w:hAnsi="Tele-GroteskEERegular"/>
          <w:sz w:val="17"/>
          <w:szCs w:val="17"/>
        </w:rPr>
        <w:t>su definsane Ponudom.</w:t>
      </w:r>
    </w:p>
    <w:p w:rsidR="00A17624" w:rsidRPr="002D162B" w:rsidRDefault="00F777CF" w:rsidP="008E341B">
      <w:pPr>
        <w:jc w:val="both"/>
        <w:rPr>
          <w:rFonts w:ascii="Tele-GroteskEERegular" w:hAnsi="Tele-GroteskEERegular" w:cs="Arial"/>
          <w:noProof/>
          <w:sz w:val="17"/>
          <w:szCs w:val="17"/>
          <w:lang w:val="sl-SI"/>
        </w:rPr>
      </w:pPr>
      <w:r w:rsidRPr="002D162B">
        <w:rPr>
          <w:rFonts w:ascii="Tele-GroteskEERegular" w:hAnsi="Tele-GroteskEERegular"/>
          <w:b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CB370D" wp14:editId="0C0BB5BC">
                <wp:simplePos x="0" y="0"/>
                <wp:positionH relativeFrom="column">
                  <wp:posOffset>8305800</wp:posOffset>
                </wp:positionH>
                <wp:positionV relativeFrom="paragraph">
                  <wp:posOffset>2337435</wp:posOffset>
                </wp:positionV>
                <wp:extent cx="0" cy="723265"/>
                <wp:effectExtent l="9525" t="13335" r="9525" b="635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pt,184.05pt" to="654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mQEgIAACg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"/>
            </w:pict>
          </mc:Fallback>
        </mc:AlternateContent>
      </w:r>
      <w:r w:rsidR="00ED4265"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4</w:t>
      </w:r>
      <w:r w:rsidR="00A17624"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>. Instalacija:</w:t>
      </w:r>
      <w:r w:rsidR="005A7967"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 xml:space="preserve"> </w:t>
      </w:r>
      <w:r w:rsidR="00B65920" w:rsidRPr="002D162B">
        <w:rPr>
          <w:rFonts w:ascii="Tele-GroteskEERegular" w:hAnsi="Tele-GroteskEERegular" w:cs="Arial"/>
          <w:b/>
          <w:noProof/>
          <w:sz w:val="17"/>
          <w:szCs w:val="17"/>
          <w:lang w:val="sl-SI"/>
        </w:rPr>
        <w:t xml:space="preserve">                            </w:t>
      </w:r>
    </w:p>
    <w:p w:rsidR="007021DC" w:rsidRDefault="00C312FB" w:rsidP="008E341B">
      <w:pPr>
        <w:jc w:val="both"/>
        <w:rPr>
          <w:rFonts w:ascii="Tele-GroteskEERegular" w:hAnsi="Tele-GroteskEERegular" w:cs="Arial"/>
          <w:noProof/>
          <w:sz w:val="17"/>
          <w:szCs w:val="17"/>
          <w:lang w:val="sl-SI"/>
        </w:rPr>
      </w:pPr>
      <w:r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>1.</w:t>
      </w:r>
      <w:r w:rsidR="00ED4265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Vrsta opreme koja se instalira na lokaciji Pretplatnika, njene karakteristike i cijene  (u daljem tekstu: </w:t>
      </w:r>
      <w:r w:rsidR="001E5C0F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</w:t>
      </w:r>
      <w:r w:rsidR="005117EF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>Op</w:t>
      </w:r>
      <w:r w:rsidR="00ED4265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>rema)</w:t>
      </w:r>
      <w:r w:rsidR="007021DC">
        <w:rPr>
          <w:rFonts w:ascii="Tele-GroteskEERegular" w:hAnsi="Tele-GroteskEERegular" w:cs="Arial"/>
          <w:noProof/>
          <w:sz w:val="17"/>
          <w:szCs w:val="17"/>
          <w:lang w:val="sl-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7021DC" w:rsidTr="007021DC">
        <w:tc>
          <w:tcPr>
            <w:tcW w:w="3239" w:type="dxa"/>
          </w:tcPr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  <w:r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  <w:t>Tip</w:t>
            </w:r>
          </w:p>
        </w:tc>
        <w:tc>
          <w:tcPr>
            <w:tcW w:w="3240" w:type="dxa"/>
          </w:tcPr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  <w:r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  <w:t xml:space="preserve">Karakteristike </w:t>
            </w:r>
          </w:p>
        </w:tc>
        <w:tc>
          <w:tcPr>
            <w:tcW w:w="3240" w:type="dxa"/>
          </w:tcPr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  <w:r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  <w:t>Cijena</w:t>
            </w:r>
          </w:p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</w:p>
        </w:tc>
      </w:tr>
      <w:tr w:rsidR="007021DC" w:rsidTr="007021DC">
        <w:tc>
          <w:tcPr>
            <w:tcW w:w="3239" w:type="dxa"/>
          </w:tcPr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</w:p>
        </w:tc>
        <w:tc>
          <w:tcPr>
            <w:tcW w:w="3240" w:type="dxa"/>
          </w:tcPr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</w:p>
        </w:tc>
        <w:tc>
          <w:tcPr>
            <w:tcW w:w="3240" w:type="dxa"/>
          </w:tcPr>
          <w:p w:rsidR="007021DC" w:rsidRDefault="007021DC" w:rsidP="008E341B">
            <w:pPr>
              <w:jc w:val="both"/>
              <w:rPr>
                <w:rFonts w:ascii="Tele-GroteskEERegular" w:hAnsi="Tele-GroteskEERegular" w:cs="Arial"/>
                <w:noProof/>
                <w:sz w:val="17"/>
                <w:szCs w:val="17"/>
                <w:lang w:val="sl-SI"/>
              </w:rPr>
            </w:pPr>
          </w:p>
        </w:tc>
      </w:tr>
    </w:tbl>
    <w:p w:rsidR="0054622E" w:rsidRPr="002D162B" w:rsidRDefault="00ED4265" w:rsidP="008E341B">
      <w:pPr>
        <w:jc w:val="both"/>
        <w:rPr>
          <w:rFonts w:ascii="Tele-GroteskEERegular" w:hAnsi="Tele-GroteskEERegular" w:cs="Arial"/>
          <w:noProof/>
          <w:sz w:val="17"/>
          <w:szCs w:val="17"/>
          <w:lang w:val="sl-SI"/>
        </w:rPr>
      </w:pPr>
      <w:r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>Oprema je vlasništvo</w:t>
      </w:r>
      <w:r w:rsidR="00EF3951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Davoca usluga </w:t>
      </w:r>
      <w:r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za svo vrijeme trajanja Ugovora, te Pretplatnik ima samo pravo korišćenja iste tokom ugovorenog perioda</w:t>
      </w:r>
      <w:r w:rsidR="007021DC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u skladu sa Ponudom.</w:t>
      </w:r>
      <w:r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. </w:t>
      </w:r>
      <w:r w:rsidR="005117EF" w:rsidRPr="002D162B">
        <w:rPr>
          <w:rFonts w:ascii="Tele-GroteskEERegular" w:hAnsi="Tele-GroteskEERegular" w:cs="Arial"/>
          <w:noProof/>
          <w:sz w:val="17"/>
          <w:szCs w:val="17"/>
          <w:lang w:val="sl-SI"/>
        </w:rPr>
        <w:t xml:space="preserve"> </w:t>
      </w:r>
    </w:p>
    <w:p w:rsidR="00A17624" w:rsidRPr="002D162B" w:rsidRDefault="00F36AD2" w:rsidP="008E341B">
      <w:pPr>
        <w:jc w:val="both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2.</w:t>
      </w:r>
      <w:r w:rsidR="000A7189" w:rsidRPr="002D162B">
        <w:rPr>
          <w:rFonts w:ascii="Tele-GroteskEERegular" w:hAnsi="Tele-GroteskEERegular"/>
          <w:sz w:val="17"/>
          <w:szCs w:val="17"/>
        </w:rPr>
        <w:t xml:space="preserve"> </w:t>
      </w:r>
      <w:r w:rsidRPr="002D162B">
        <w:rPr>
          <w:rFonts w:ascii="Tele-GroteskEERegular" w:hAnsi="Tele-GroteskEERegular"/>
          <w:sz w:val="17"/>
          <w:szCs w:val="17"/>
        </w:rPr>
        <w:t xml:space="preserve">Instalaciju </w:t>
      </w:r>
      <w:r w:rsidR="00060E31" w:rsidRPr="002D162B">
        <w:rPr>
          <w:rFonts w:ascii="Tele-GroteskEERegular" w:hAnsi="Tele-GroteskEERegular"/>
          <w:sz w:val="17"/>
          <w:szCs w:val="17"/>
        </w:rPr>
        <w:t>O</w:t>
      </w:r>
      <w:r w:rsidR="00EC6B3E" w:rsidRPr="002D162B">
        <w:rPr>
          <w:rFonts w:ascii="Tele-GroteskEERegular" w:hAnsi="Tele-GroteskEERegular"/>
          <w:sz w:val="17"/>
          <w:szCs w:val="17"/>
        </w:rPr>
        <w:t>preme</w:t>
      </w:r>
      <w:r w:rsidR="00A859A6" w:rsidRPr="002D162B">
        <w:rPr>
          <w:rFonts w:ascii="Tele-GroteskEERegular" w:hAnsi="Tele-GroteskEERegular"/>
          <w:sz w:val="17"/>
          <w:szCs w:val="17"/>
        </w:rPr>
        <w:t xml:space="preserve"> iz prethodnog </w:t>
      </w:r>
      <w:r w:rsidR="001B3F28">
        <w:rPr>
          <w:rFonts w:ascii="Tele-GroteskEERegular" w:hAnsi="Tele-GroteskEERegular"/>
          <w:sz w:val="17"/>
          <w:szCs w:val="17"/>
        </w:rPr>
        <w:t>stava</w:t>
      </w:r>
      <w:r w:rsidR="001B3F28" w:rsidRPr="002D162B">
        <w:rPr>
          <w:rFonts w:ascii="Tele-GroteskEERegular" w:hAnsi="Tele-GroteskEERegular"/>
          <w:sz w:val="17"/>
          <w:szCs w:val="17"/>
        </w:rPr>
        <w:t xml:space="preserve"> </w:t>
      </w:r>
      <w:r w:rsidRPr="002D162B">
        <w:rPr>
          <w:rFonts w:ascii="Tele-GroteskEERegular" w:hAnsi="Tele-GroteskEERegular"/>
          <w:sz w:val="17"/>
          <w:szCs w:val="17"/>
        </w:rPr>
        <w:t>vrše</w:t>
      </w:r>
      <w:r w:rsidR="005A7967" w:rsidRPr="002D162B">
        <w:rPr>
          <w:rFonts w:ascii="Tele-GroteskEERegular" w:hAnsi="Tele-GroteskEERegular"/>
          <w:sz w:val="17"/>
          <w:szCs w:val="17"/>
        </w:rPr>
        <w:t xml:space="preserve"> </w:t>
      </w:r>
      <w:r w:rsidRPr="002D162B">
        <w:rPr>
          <w:rFonts w:ascii="Tele-GroteskEERegular" w:hAnsi="Tele-GroteskEERegular"/>
          <w:sz w:val="17"/>
          <w:szCs w:val="17"/>
        </w:rPr>
        <w:t>isključivo stručne službe Davaoca usluga</w:t>
      </w:r>
      <w:r w:rsidR="004665EA" w:rsidRPr="002D162B">
        <w:rPr>
          <w:rFonts w:ascii="Tele-GroteskEERegular" w:hAnsi="Tele-GroteskEERegular"/>
          <w:sz w:val="17"/>
          <w:szCs w:val="17"/>
        </w:rPr>
        <w:t>.</w:t>
      </w:r>
      <w:r w:rsidR="00F8028F" w:rsidRPr="002D162B">
        <w:rPr>
          <w:rFonts w:ascii="Tele-GroteskEERegular" w:hAnsi="Tele-GroteskEERegular"/>
          <w:sz w:val="17"/>
          <w:szCs w:val="17"/>
        </w:rPr>
        <w:t xml:space="preserve"> </w:t>
      </w:r>
    </w:p>
    <w:p w:rsidR="000A7189" w:rsidRPr="002D162B" w:rsidRDefault="00ED4265" w:rsidP="008E341B">
      <w:pPr>
        <w:jc w:val="both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b/>
          <w:sz w:val="17"/>
          <w:szCs w:val="17"/>
        </w:rPr>
        <w:t>5</w:t>
      </w:r>
      <w:r w:rsidR="000A7189" w:rsidRPr="002D162B">
        <w:rPr>
          <w:rFonts w:ascii="Tele-GroteskEERegular" w:hAnsi="Tele-GroteskEERegular"/>
          <w:b/>
          <w:sz w:val="17"/>
          <w:szCs w:val="17"/>
        </w:rPr>
        <w:t>. Vrijeme trajanja</w:t>
      </w:r>
      <w:r w:rsidR="005A7967" w:rsidRPr="002D162B">
        <w:rPr>
          <w:rFonts w:ascii="Tele-GroteskEERegular" w:hAnsi="Tele-GroteskEERegular"/>
          <w:b/>
          <w:sz w:val="17"/>
          <w:szCs w:val="17"/>
        </w:rPr>
        <w:t xml:space="preserve"> </w:t>
      </w:r>
      <w:r w:rsidR="008610D0" w:rsidRPr="002D162B">
        <w:rPr>
          <w:rFonts w:ascii="Tele-GroteskEERegular" w:hAnsi="Tele-GroteskEERegular"/>
          <w:b/>
          <w:sz w:val="17"/>
          <w:szCs w:val="17"/>
        </w:rPr>
        <w:t>Ugovora</w:t>
      </w:r>
      <w:r w:rsidR="000A7189" w:rsidRPr="002D162B">
        <w:rPr>
          <w:rFonts w:ascii="Tele-GroteskEERegular" w:hAnsi="Tele-GroteskEERegular"/>
          <w:b/>
          <w:sz w:val="17"/>
          <w:szCs w:val="17"/>
        </w:rPr>
        <w:t>:</w:t>
      </w:r>
    </w:p>
    <w:p w:rsidR="00221915" w:rsidRPr="002D162B" w:rsidRDefault="000A7189" w:rsidP="008E341B">
      <w:pPr>
        <w:jc w:val="both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1.Ovaj Ugovor se zaključuje na: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D162B" w:rsidRPr="002D162B" w:rsidTr="005F70FE">
        <w:tc>
          <w:tcPr>
            <w:tcW w:w="4320" w:type="dxa"/>
          </w:tcPr>
          <w:p w:rsidR="00221915" w:rsidRPr="002D162B" w:rsidRDefault="00221915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</w:p>
          <w:p w:rsidR="00342A56" w:rsidRPr="002D162B" w:rsidRDefault="005F70FE" w:rsidP="005F70FE">
            <w:pPr>
              <w:rPr>
                <w:rFonts w:ascii="Tele-GroteskEERegular" w:hAnsi="Tele-GroteskEERegular"/>
                <w:b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17E666F" wp14:editId="592C8F7B">
                      <wp:simplePos x="0" y="0"/>
                      <wp:positionH relativeFrom="column">
                        <wp:posOffset>2471581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4.6pt;margin-top:.5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"/>
                  </w:pict>
                </mc:Fallback>
              </mc:AlternateContent>
            </w:r>
            <w:r w:rsidR="000A7189" w:rsidRPr="002D162B">
              <w:rPr>
                <w:rFonts w:ascii="Tele-GroteskEERegular" w:hAnsi="Tele-GroteskEERegular"/>
                <w:sz w:val="17"/>
                <w:szCs w:val="17"/>
              </w:rPr>
              <w:t>Neodređeno vrijeme sa minimalnim periodom od __________________mj.</w:t>
            </w:r>
          </w:p>
        </w:tc>
        <w:tc>
          <w:tcPr>
            <w:tcW w:w="5220" w:type="dxa"/>
          </w:tcPr>
          <w:p w:rsidR="00221915" w:rsidRPr="002D162B" w:rsidRDefault="00221915" w:rsidP="008E341B">
            <w:pPr>
              <w:jc w:val="both"/>
              <w:rPr>
                <w:rFonts w:ascii="Tele-GroteskEERegular" w:hAnsi="Tele-GroteskEERegular"/>
                <w:b/>
                <w:sz w:val="17"/>
                <w:szCs w:val="17"/>
              </w:rPr>
            </w:pPr>
          </w:p>
          <w:p w:rsidR="00342A56" w:rsidRPr="002D162B" w:rsidRDefault="005F70FE" w:rsidP="008E341B">
            <w:pPr>
              <w:jc w:val="both"/>
              <w:rPr>
                <w:rFonts w:ascii="Tele-GroteskEERegular" w:hAnsi="Tele-GroteskEERegular"/>
                <w:sz w:val="17"/>
                <w:szCs w:val="17"/>
              </w:rPr>
            </w:pPr>
            <w:r w:rsidRPr="002D162B">
              <w:rPr>
                <w:rFonts w:ascii="Tele-GroteskEERegular" w:hAnsi="Tele-GroteskEERegular"/>
                <w:noProof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D8955C0" wp14:editId="38AB681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-2379</wp:posOffset>
                      </wp:positionV>
                      <wp:extent cx="114300" cy="114300"/>
                      <wp:effectExtent l="0" t="0" r="19050" b="1905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84.6pt;margin-top:-.2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HetGK/dAAAACAEAAA8AAAAAAAAAAAAAAAAAdgQAAGRycy9kb3ducmV2LnhtbFBL&#10;BQYAAAAABAAEAPMAAACABQAAAAA=&#10;"/>
                  </w:pict>
                </mc:Fallback>
              </mc:AlternateContent>
            </w:r>
            <w:r w:rsidR="00342A56" w:rsidRPr="002D162B">
              <w:rPr>
                <w:rFonts w:ascii="Tele-GroteskEERegular" w:hAnsi="Tele-GroteskEERegular"/>
                <w:sz w:val="17"/>
                <w:szCs w:val="17"/>
              </w:rPr>
              <w:t>Određeno vrijeme</w:t>
            </w:r>
            <w:r w:rsidR="00106E2D">
              <w:rPr>
                <w:rFonts w:ascii="Tele-GroteskEERegular" w:hAnsi="Tele-GroteskEERegular"/>
                <w:sz w:val="17"/>
                <w:szCs w:val="17"/>
              </w:rPr>
              <w:t xml:space="preserve"> </w:t>
            </w:r>
            <w:r w:rsidR="00342A56" w:rsidRPr="002D162B">
              <w:rPr>
                <w:rFonts w:ascii="Tele-GroteskEERegular" w:hAnsi="Tele-GroteskEERegular"/>
                <w:sz w:val="17"/>
                <w:szCs w:val="17"/>
              </w:rPr>
              <w:t xml:space="preserve"> od</w:t>
            </w:r>
            <w:r w:rsidR="00106E2D">
              <w:rPr>
                <w:rFonts w:ascii="Tele-GroteskEERegular" w:hAnsi="Tele-GroteskEERegular"/>
                <w:sz w:val="17"/>
                <w:szCs w:val="17"/>
              </w:rPr>
              <w:t xml:space="preserve">  12 mjeseci</w:t>
            </w:r>
          </w:p>
          <w:p w:rsidR="00342A56" w:rsidRPr="002D162B" w:rsidRDefault="00342A56" w:rsidP="008E341B">
            <w:pPr>
              <w:jc w:val="both"/>
              <w:rPr>
                <w:rFonts w:ascii="Tele-GroteskEERegular" w:hAnsi="Tele-GroteskEERegular"/>
                <w:b/>
                <w:sz w:val="17"/>
                <w:szCs w:val="17"/>
              </w:rPr>
            </w:pPr>
          </w:p>
        </w:tc>
      </w:tr>
    </w:tbl>
    <w:p w:rsidR="000A7189" w:rsidRPr="002D162B" w:rsidRDefault="000A7189" w:rsidP="008E341B">
      <w:pPr>
        <w:jc w:val="both"/>
        <w:rPr>
          <w:rFonts w:ascii="Tele-GroteskEERegular" w:hAnsi="Tele-GroteskEERegular"/>
          <w:sz w:val="17"/>
          <w:szCs w:val="17"/>
        </w:rPr>
      </w:pPr>
      <w:bookmarkStart w:id="0" w:name="_GoBack"/>
      <w:r w:rsidRPr="002D162B">
        <w:rPr>
          <w:rFonts w:ascii="Tele-GroteskEERegular" w:hAnsi="Tele-GroteskEERegular"/>
          <w:vanish/>
          <w:sz w:val="17"/>
          <w:szCs w:val="17"/>
        </w:rPr>
        <w:t>*-------------------</w:t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vanish/>
          <w:sz w:val="17"/>
          <w:szCs w:val="17"/>
        </w:rPr>
        <w:pgNum/>
      </w:r>
      <w:r w:rsidRPr="002D162B">
        <w:rPr>
          <w:rFonts w:ascii="Tele-GroteskEERegular" w:hAnsi="Tele-GroteskEERegular"/>
          <w:sz w:val="17"/>
          <w:szCs w:val="17"/>
        </w:rPr>
        <w:t>( upisivanjem</w:t>
      </w:r>
      <w:r w:rsidR="005A7967" w:rsidRPr="002D162B">
        <w:rPr>
          <w:rFonts w:ascii="Tele-GroteskEERegular" w:hAnsi="Tele-GroteskEERegular"/>
          <w:sz w:val="17"/>
          <w:szCs w:val="17"/>
        </w:rPr>
        <w:t xml:space="preserve"> </w:t>
      </w:r>
      <w:r w:rsidR="007021DC">
        <w:rPr>
          <w:rFonts w:ascii="Tele-GroteskEERegular" w:hAnsi="Tele-GroteskEERegular"/>
          <w:sz w:val="17"/>
          <w:szCs w:val="17"/>
        </w:rPr>
        <w:t xml:space="preserve"> </w:t>
      </w:r>
      <w:r w:rsidR="00060E31" w:rsidRPr="002D162B">
        <w:rPr>
          <w:rFonts w:ascii="Tele-GroteskEERegular" w:hAnsi="Tele-GroteskEERegular"/>
          <w:sz w:val="17"/>
          <w:szCs w:val="17"/>
        </w:rPr>
        <w:t xml:space="preserve">odgovarajućeg znaka u datom </w:t>
      </w:r>
      <w:r w:rsidRPr="002D162B">
        <w:rPr>
          <w:rFonts w:ascii="Tele-GroteskEERegular" w:hAnsi="Tele-GroteskEERegular"/>
          <w:sz w:val="17"/>
          <w:szCs w:val="17"/>
        </w:rPr>
        <w:t>polju</w:t>
      </w:r>
      <w:r w:rsidR="005A7967" w:rsidRPr="002D162B">
        <w:rPr>
          <w:rFonts w:ascii="Tele-GroteskEERegular" w:hAnsi="Tele-GroteskEERegular"/>
          <w:sz w:val="17"/>
          <w:szCs w:val="17"/>
        </w:rPr>
        <w:t xml:space="preserve"> </w:t>
      </w:r>
      <w:r w:rsidRPr="002D162B">
        <w:rPr>
          <w:rFonts w:ascii="Tele-GroteskEERegular" w:hAnsi="Tele-GroteskEERegular"/>
          <w:sz w:val="17"/>
          <w:szCs w:val="17"/>
        </w:rPr>
        <w:t xml:space="preserve">utvrđuje se </w:t>
      </w:r>
      <w:r w:rsidR="003360DD" w:rsidRPr="002D162B">
        <w:rPr>
          <w:rFonts w:ascii="Tele-GroteskEERegular" w:hAnsi="Tele-GroteskEERegular"/>
          <w:sz w:val="17"/>
          <w:szCs w:val="17"/>
        </w:rPr>
        <w:t xml:space="preserve">vrijeme </w:t>
      </w:r>
      <w:r w:rsidRPr="002D162B">
        <w:rPr>
          <w:rFonts w:ascii="Tele-GroteskEERegular" w:hAnsi="Tele-GroteskEERegular"/>
          <w:sz w:val="17"/>
          <w:szCs w:val="17"/>
        </w:rPr>
        <w:t>trajanja Ugovora</w:t>
      </w:r>
      <w:r w:rsidR="003360DD" w:rsidRPr="002D162B">
        <w:rPr>
          <w:rFonts w:ascii="Tele-GroteskEERegular" w:hAnsi="Tele-GroteskEERegular"/>
          <w:sz w:val="17"/>
          <w:szCs w:val="17"/>
        </w:rPr>
        <w:t>)</w:t>
      </w:r>
      <w:r w:rsidR="005A7967" w:rsidRPr="002D162B">
        <w:rPr>
          <w:rFonts w:ascii="Tele-GroteskEERegular" w:hAnsi="Tele-GroteskEERegular"/>
          <w:sz w:val="17"/>
          <w:szCs w:val="17"/>
        </w:rPr>
        <w:t xml:space="preserve"> </w:t>
      </w:r>
    </w:p>
    <w:bookmarkEnd w:id="0"/>
    <w:p w:rsidR="000A7189" w:rsidRPr="002D162B" w:rsidRDefault="000A7189" w:rsidP="008E341B">
      <w:pPr>
        <w:jc w:val="both"/>
        <w:rPr>
          <w:rFonts w:ascii="Tele-GroteskEERegular" w:hAnsi="Tele-GroteskEERegular"/>
          <w:sz w:val="17"/>
          <w:szCs w:val="17"/>
        </w:rPr>
      </w:pPr>
      <w:r w:rsidRPr="002D162B">
        <w:rPr>
          <w:rFonts w:ascii="Tele-GroteskEERegular" w:hAnsi="Tele-GroteskEERegular"/>
          <w:sz w:val="17"/>
          <w:szCs w:val="17"/>
        </w:rPr>
        <w:t>2. Period trajanja Ugovora iz prethodnog stava</w:t>
      </w:r>
      <w:r w:rsidR="005A7967" w:rsidRPr="002D162B">
        <w:rPr>
          <w:rFonts w:ascii="Tele-GroteskEERegular" w:hAnsi="Tele-GroteskEERegular"/>
          <w:sz w:val="17"/>
          <w:szCs w:val="17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/>
        </w:rPr>
        <w:t xml:space="preserve">počinje da teče danom </w:t>
      </w:r>
      <w:r w:rsidR="003360DD" w:rsidRPr="002D162B">
        <w:rPr>
          <w:rFonts w:ascii="Tele-GroteskEERegular" w:hAnsi="Tele-GroteskEERegular"/>
          <w:sz w:val="17"/>
          <w:szCs w:val="17"/>
          <w:lang w:val="sl-SI"/>
        </w:rPr>
        <w:t xml:space="preserve">aktiviranja </w:t>
      </w:r>
      <w:r w:rsidRPr="002D162B">
        <w:rPr>
          <w:rFonts w:ascii="Tele-GroteskEERegular" w:hAnsi="Tele-GroteskEERegular"/>
          <w:sz w:val="17"/>
          <w:szCs w:val="17"/>
          <w:lang w:val="sl-SI"/>
        </w:rPr>
        <w:t>usluge na strani Pretplatnika</w:t>
      </w:r>
      <w:r w:rsidR="003360DD" w:rsidRPr="002D162B">
        <w:rPr>
          <w:rFonts w:ascii="Tele-GroteskEERegular" w:hAnsi="Tele-GroteskEERegular"/>
          <w:sz w:val="17"/>
          <w:szCs w:val="17"/>
          <w:lang w:val="sl-SI"/>
        </w:rPr>
        <w:t>.</w:t>
      </w:r>
      <w:r w:rsidR="005A7967" w:rsidRPr="002D162B">
        <w:rPr>
          <w:rFonts w:ascii="Tele-GroteskEERegular" w:hAnsi="Tele-GroteskEERegular"/>
          <w:sz w:val="17"/>
          <w:szCs w:val="17"/>
          <w:lang w:val="sl-SI"/>
        </w:rPr>
        <w:t xml:space="preserve"> </w:t>
      </w:r>
    </w:p>
    <w:p w:rsidR="003360DD" w:rsidRPr="002D162B" w:rsidRDefault="003360DD" w:rsidP="008E341B">
      <w:pPr>
        <w:jc w:val="both"/>
        <w:rPr>
          <w:rFonts w:ascii="Tele-GroteskEERegular" w:hAnsi="Tele-GroteskEERegular"/>
          <w:sz w:val="17"/>
          <w:szCs w:val="17"/>
          <w:lang w:val="sl-SI" w:eastAsia="sr-Latn-CS"/>
        </w:rPr>
      </w:pP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3. Pretplatnik ima pravo</w:t>
      </w:r>
      <w:r w:rsidR="005A7967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na raskid Ugovora u bilo kojem trenutku</w:t>
      </w:r>
      <w:r w:rsidR="00F8028F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shodno članu </w:t>
      </w:r>
      <w:r w:rsidR="00B2555C" w:rsidRPr="002D162B">
        <w:rPr>
          <w:rFonts w:ascii="Tele-GroteskEERegular" w:hAnsi="Tele-GroteskEERegular"/>
          <w:sz w:val="17"/>
          <w:szCs w:val="17"/>
          <w:lang w:val="sl-SI" w:eastAsia="sr-Latn-CS"/>
        </w:rPr>
        <w:t>2</w:t>
      </w:r>
      <w:r w:rsidR="00804A6B">
        <w:rPr>
          <w:rFonts w:ascii="Tele-GroteskEERegular" w:hAnsi="Tele-GroteskEERegular"/>
          <w:sz w:val="17"/>
          <w:szCs w:val="17"/>
          <w:lang w:val="sl-SI" w:eastAsia="sr-Latn-CS"/>
        </w:rPr>
        <w:t>6</w:t>
      </w:r>
      <w:r w:rsidR="00B2555C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ovog Ugovora</w:t>
      </w:r>
      <w:r w:rsidR="005A7967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</w:p>
    <w:p w:rsidR="000A7189" w:rsidRPr="002D162B" w:rsidRDefault="003360DD" w:rsidP="008E341B">
      <w:pPr>
        <w:jc w:val="both"/>
        <w:rPr>
          <w:rFonts w:ascii="Tele-GroteskEERegular" w:hAnsi="Tele-GroteskEERegular"/>
          <w:sz w:val="17"/>
          <w:szCs w:val="17"/>
          <w:lang w:val="sl-SI" w:eastAsia="sr-Latn-CS"/>
        </w:rPr>
      </w:pP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4. U slučaju raskida</w:t>
      </w:r>
      <w:r w:rsidR="005A7967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Ugovora prije isteka perioda iz stava 1 ovog člana Pretplatnik je du</w:t>
      </w:r>
      <w:r w:rsidRPr="002D162B">
        <w:rPr>
          <w:rFonts w:ascii="Tele-GroteskEERegular" w:hAnsi="Tele-GroteskEERegular" w:cs="Tele-GroteskEENor"/>
          <w:sz w:val="17"/>
          <w:szCs w:val="17"/>
          <w:lang w:val="sl-SI" w:eastAsia="sr-Latn-CS"/>
        </w:rPr>
        <w:t>ž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an</w:t>
      </w:r>
      <w:r w:rsidR="005A7967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da plati naknade shodno</w:t>
      </w:r>
      <w:r w:rsidR="005A7967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članu </w:t>
      </w:r>
      <w:r w:rsidR="000265F9" w:rsidRPr="002D162B">
        <w:rPr>
          <w:rFonts w:ascii="Tele-GroteskEERegular" w:hAnsi="Tele-GroteskEERegular"/>
          <w:sz w:val="17"/>
          <w:szCs w:val="17"/>
          <w:lang w:val="sl-SI" w:eastAsia="sr-Latn-CS"/>
        </w:rPr>
        <w:t>2</w:t>
      </w:r>
      <w:r w:rsidR="00804A6B">
        <w:rPr>
          <w:rFonts w:ascii="Tele-GroteskEERegular" w:hAnsi="Tele-GroteskEERegular"/>
          <w:sz w:val="17"/>
          <w:szCs w:val="17"/>
          <w:lang w:val="sl-SI" w:eastAsia="sr-Latn-CS"/>
        </w:rPr>
        <w:t>7</w:t>
      </w:r>
      <w:r w:rsidR="004665EA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 w:eastAsia="sr-Latn-CS"/>
        </w:rPr>
        <w:t>ovog Ugovora.</w:t>
      </w:r>
      <w:r w:rsidR="005A7967" w:rsidRPr="002D162B">
        <w:rPr>
          <w:rFonts w:ascii="Tele-GroteskEERegular" w:hAnsi="Tele-GroteskEERegular"/>
          <w:sz w:val="17"/>
          <w:szCs w:val="17"/>
          <w:lang w:val="sl-SI" w:eastAsia="sr-Latn-CS"/>
        </w:rPr>
        <w:t xml:space="preserve"> </w:t>
      </w:r>
    </w:p>
    <w:p w:rsidR="000A7189" w:rsidRPr="002D162B" w:rsidRDefault="000A7189" w:rsidP="008E341B">
      <w:pPr>
        <w:jc w:val="both"/>
        <w:outlineLvl w:val="0"/>
        <w:rPr>
          <w:rFonts w:ascii="Tele-GroteskEERegular" w:hAnsi="Tele-GroteskEERegular"/>
          <w:b/>
          <w:sz w:val="17"/>
          <w:szCs w:val="17"/>
        </w:rPr>
      </w:pPr>
      <w:r w:rsidRPr="002D162B">
        <w:rPr>
          <w:rFonts w:ascii="Tele-GroteskEERegular" w:hAnsi="Tele-GroteskEERegular"/>
          <w:b/>
          <w:sz w:val="17"/>
          <w:szCs w:val="17"/>
          <w:lang w:val="sl-SI"/>
        </w:rPr>
        <w:t>Član</w:t>
      </w:r>
      <w:r w:rsidRPr="002D162B">
        <w:rPr>
          <w:rFonts w:ascii="Tele-GroteskEERegular" w:hAnsi="Tele-GroteskEERegular"/>
          <w:b/>
          <w:sz w:val="17"/>
          <w:szCs w:val="17"/>
        </w:rPr>
        <w:t xml:space="preserve"> </w:t>
      </w:r>
      <w:r w:rsidR="00ED4265" w:rsidRPr="002D162B">
        <w:rPr>
          <w:rFonts w:ascii="Tele-GroteskEERegular" w:hAnsi="Tele-GroteskEERegular"/>
          <w:b/>
          <w:sz w:val="17"/>
          <w:szCs w:val="17"/>
        </w:rPr>
        <w:t>6</w:t>
      </w:r>
      <w:r w:rsidRPr="002D162B">
        <w:rPr>
          <w:rFonts w:ascii="Tele-GroteskEERegular" w:hAnsi="Tele-GroteskEERegular"/>
          <w:b/>
          <w:sz w:val="17"/>
          <w:szCs w:val="17"/>
        </w:rPr>
        <w:t xml:space="preserve">. </w:t>
      </w:r>
      <w:r w:rsidR="00745BA6" w:rsidRPr="002D162B">
        <w:rPr>
          <w:rFonts w:ascii="Tele-GroteskEERegular" w:hAnsi="Tele-GroteskEERegular"/>
          <w:b/>
          <w:sz w:val="17"/>
          <w:szCs w:val="17"/>
        </w:rPr>
        <w:t>Stupanje na snagu U</w:t>
      </w:r>
      <w:r w:rsidRPr="002D162B">
        <w:rPr>
          <w:rFonts w:ascii="Tele-GroteskEERegular" w:hAnsi="Tele-GroteskEERegular"/>
          <w:b/>
          <w:sz w:val="17"/>
          <w:szCs w:val="17"/>
        </w:rPr>
        <w:t xml:space="preserve">govora </w:t>
      </w:r>
    </w:p>
    <w:p w:rsidR="000A7189" w:rsidRPr="002D162B" w:rsidRDefault="000A7189" w:rsidP="008E341B">
      <w:pPr>
        <w:tabs>
          <w:tab w:val="num" w:pos="2340"/>
        </w:tabs>
        <w:jc w:val="both"/>
        <w:rPr>
          <w:rFonts w:ascii="Tele-GroteskEERegular" w:hAnsi="Tele-GroteskEERegular"/>
          <w:sz w:val="17"/>
          <w:szCs w:val="17"/>
          <w:lang w:val="sl-SI"/>
        </w:rPr>
      </w:pPr>
      <w:r w:rsidRPr="002D162B">
        <w:rPr>
          <w:rFonts w:ascii="Tele-GroteskEERegular" w:hAnsi="Tele-GroteskEERegular"/>
          <w:sz w:val="17"/>
          <w:szCs w:val="17"/>
          <w:lang w:val="sl-SI"/>
        </w:rPr>
        <w:t>1.</w:t>
      </w:r>
      <w:r w:rsidR="001E5C0F" w:rsidRPr="002D162B">
        <w:rPr>
          <w:rFonts w:ascii="Tele-GroteskEERegular" w:hAnsi="Tele-GroteskEERegular"/>
          <w:sz w:val="17"/>
          <w:szCs w:val="17"/>
          <w:lang w:val="sl-SI"/>
        </w:rPr>
        <w:t xml:space="preserve"> </w:t>
      </w:r>
      <w:r w:rsidRPr="002D162B">
        <w:rPr>
          <w:rFonts w:ascii="Tele-GroteskEERegular" w:hAnsi="Tele-GroteskEERegular"/>
          <w:sz w:val="17"/>
          <w:szCs w:val="17"/>
          <w:lang w:val="sl-SI"/>
        </w:rPr>
        <w:t>Ugovor stupa na snagu danom potpisivanja, a prava i obaveze po istom teku od dana</w:t>
      </w:r>
      <w:r w:rsidR="003360DD" w:rsidRPr="002D162B">
        <w:rPr>
          <w:rFonts w:ascii="Tele-GroteskEERegular" w:hAnsi="Tele-GroteskEERegular"/>
          <w:sz w:val="17"/>
          <w:szCs w:val="17"/>
          <w:lang w:val="sl-SI"/>
        </w:rPr>
        <w:t xml:space="preserve"> aktiviranja </w:t>
      </w:r>
      <w:r w:rsidRPr="002D162B">
        <w:rPr>
          <w:rFonts w:ascii="Tele-GroteskEERegular" w:hAnsi="Tele-GroteskEERegular"/>
          <w:sz w:val="17"/>
          <w:szCs w:val="17"/>
          <w:lang w:val="sl-SI"/>
        </w:rPr>
        <w:t>usluge na strani Pretplatnika.</w:t>
      </w:r>
    </w:p>
    <w:p w:rsidR="00CD6AFD" w:rsidRPr="002D162B" w:rsidRDefault="000A7189" w:rsidP="008E341B">
      <w:pPr>
        <w:jc w:val="both"/>
        <w:rPr>
          <w:rFonts w:ascii="Tele-GroteskEERegular" w:eastAsia="Calibri" w:hAnsi="Tele-GroteskEERegular"/>
          <w:b/>
          <w:sz w:val="17"/>
          <w:szCs w:val="17"/>
          <w:lang w:val="pl-PL"/>
        </w:rPr>
      </w:pPr>
      <w:r w:rsidRPr="002D162B">
        <w:rPr>
          <w:rFonts w:ascii="Tele-GroteskEERegular" w:hAnsi="Tele-GroteskEERegular"/>
          <w:b/>
          <w:sz w:val="17"/>
          <w:szCs w:val="17"/>
          <w:lang w:val="sl-SI"/>
        </w:rPr>
        <w:t>Član</w:t>
      </w:r>
      <w:r w:rsidR="00ED4265" w:rsidRPr="002D162B">
        <w:rPr>
          <w:rFonts w:ascii="Tele-GroteskEERegular" w:eastAsia="Calibri" w:hAnsi="Tele-GroteskEERegular"/>
          <w:b/>
          <w:sz w:val="17"/>
          <w:szCs w:val="17"/>
          <w:lang w:val="pl-PL"/>
        </w:rPr>
        <w:t xml:space="preserve"> 7</w:t>
      </w:r>
      <w:r w:rsidRPr="002D162B">
        <w:rPr>
          <w:rFonts w:ascii="Tele-GroteskEERegular" w:eastAsia="Calibri" w:hAnsi="Tele-GroteskEERegular"/>
          <w:b/>
          <w:sz w:val="17"/>
          <w:szCs w:val="17"/>
          <w:lang w:val="pl-PL"/>
        </w:rPr>
        <w:t xml:space="preserve">. </w:t>
      </w:r>
      <w:r w:rsidR="00095C3F" w:rsidRPr="002D162B">
        <w:rPr>
          <w:rFonts w:ascii="Tele-GroteskEERegular" w:eastAsia="Calibri" w:hAnsi="Tele-GroteskEERegular"/>
          <w:b/>
          <w:sz w:val="17"/>
          <w:szCs w:val="17"/>
          <w:lang w:val="pl-PL"/>
        </w:rPr>
        <w:t>O</w:t>
      </w:r>
      <w:r w:rsidRPr="002D162B">
        <w:rPr>
          <w:rFonts w:ascii="Tele-GroteskEERegular" w:eastAsia="Calibri" w:hAnsi="Tele-GroteskEERegular"/>
          <w:b/>
          <w:sz w:val="17"/>
          <w:szCs w:val="17"/>
          <w:lang w:val="pl-PL"/>
        </w:rPr>
        <w:t>bradu ličnih podataka</w:t>
      </w:r>
      <w:r w:rsidR="00095C3F" w:rsidRPr="002D162B">
        <w:rPr>
          <w:rFonts w:ascii="Tele-GroteskEERegular" w:eastAsia="Calibri" w:hAnsi="Tele-GroteskEERegular"/>
          <w:b/>
          <w:sz w:val="17"/>
          <w:szCs w:val="17"/>
          <w:lang w:val="pl-PL"/>
        </w:rPr>
        <w:t xml:space="preserve"> Pretplatnika </w:t>
      </w:r>
    </w:p>
    <w:p w:rsidR="00B70B27" w:rsidRPr="002D162B" w:rsidRDefault="00CD6AFD" w:rsidP="00027594">
      <w:pPr>
        <w:rPr>
          <w:rFonts w:ascii="Tele-GroteskEERegular" w:hAnsi="Tele-GroteskEERegular"/>
          <w:b/>
          <w:sz w:val="16"/>
          <w:szCs w:val="16"/>
          <w:lang w:val="sl-SI" w:eastAsia="x-none"/>
        </w:rPr>
        <w:sectPr w:rsidR="00B70B27" w:rsidRPr="002D162B" w:rsidSect="00CD05B8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590" w:right="590" w:bottom="590" w:left="1814" w:header="590" w:footer="590" w:gutter="0"/>
          <w:cols w:space="708"/>
          <w:titlePg/>
          <w:docGrid w:linePitch="360"/>
        </w:sectPr>
      </w:pPr>
      <w:r w:rsidRPr="002D162B">
        <w:rPr>
          <w:rFonts w:ascii="Tele-GroteskEERegular" w:eastAsia="Calibri" w:hAnsi="Tele-GroteskEERegular"/>
          <w:sz w:val="17"/>
          <w:szCs w:val="17"/>
          <w:lang w:val="pl-PL"/>
        </w:rPr>
        <w:t>1.</w:t>
      </w:r>
      <w:r w:rsidRPr="002D162B">
        <w:rPr>
          <w:rFonts w:ascii="Tele-GroteskEERegular" w:eastAsia="Calibri" w:hAnsi="Tele-GroteskEERegular"/>
          <w:b/>
          <w:sz w:val="17"/>
          <w:szCs w:val="17"/>
          <w:lang w:val="pl-PL"/>
        </w:rPr>
        <w:t xml:space="preserve"> </w:t>
      </w:r>
      <w:r w:rsidRPr="002D162B">
        <w:rPr>
          <w:rFonts w:ascii="Tele-GroteskEERegular" w:eastAsia="Calibri" w:hAnsi="Tele-GroteskEERegular"/>
          <w:sz w:val="17"/>
          <w:szCs w:val="17"/>
          <w:lang w:val="pl-PL"/>
        </w:rPr>
        <w:t xml:space="preserve">Davalac </w:t>
      </w:r>
      <w:r w:rsidRPr="002D162B">
        <w:rPr>
          <w:rFonts w:ascii="Tele-GroteskEERegular" w:eastAsia="Calibri" w:hAnsi="Tele-GroteskEERegular"/>
          <w:sz w:val="17"/>
          <w:szCs w:val="17"/>
          <w:lang w:val="sr-Latn-ME"/>
        </w:rPr>
        <w:t>usluga može obradjivati lične podatke o Pretplatniku dobijene po ovom Ugovoru</w:t>
      </w:r>
      <w:r w:rsidR="00986D60" w:rsidRPr="002D162B">
        <w:rPr>
          <w:rFonts w:ascii="Tele-GroteskEERegular" w:eastAsia="Calibri" w:hAnsi="Tele-GroteskEERegular"/>
          <w:sz w:val="17"/>
          <w:szCs w:val="17"/>
          <w:lang w:val="sr-Latn-ME"/>
        </w:rPr>
        <w:t xml:space="preserve"> u svrhe predviđene </w:t>
      </w:r>
      <w:r w:rsidR="007E4929" w:rsidRPr="002D162B">
        <w:rPr>
          <w:rFonts w:ascii="Tele-GroteskEERegular" w:eastAsia="Calibri" w:hAnsi="Tele-GroteskEERegular"/>
          <w:sz w:val="17"/>
          <w:szCs w:val="17"/>
          <w:lang w:val="sr-Latn-ME"/>
        </w:rPr>
        <w:t>posebnim obrascem za</w:t>
      </w:r>
      <w:r w:rsidR="002C772A" w:rsidRPr="002D162B">
        <w:rPr>
          <w:rFonts w:ascii="Tele-GroteskEERegular" w:eastAsia="Calibri" w:hAnsi="Tele-GroteskEERegular"/>
          <w:sz w:val="17"/>
          <w:szCs w:val="17"/>
          <w:lang w:val="sr-Latn-ME"/>
        </w:rPr>
        <w:t xml:space="preserve"> </w:t>
      </w:r>
      <w:r w:rsidR="00C8194E" w:rsidRPr="002D162B">
        <w:rPr>
          <w:rFonts w:ascii="Tele-GroteskEERegular" w:eastAsia="Calibri" w:hAnsi="Tele-GroteskEERegular"/>
          <w:sz w:val="17"/>
          <w:szCs w:val="17"/>
          <w:lang w:val="sr-Latn-ME"/>
        </w:rPr>
        <w:t>r</w:t>
      </w:r>
      <w:r w:rsidR="000B05CE" w:rsidRPr="002D162B">
        <w:rPr>
          <w:rFonts w:ascii="Tele-GroteskEERegular" w:eastAsia="Calibri" w:hAnsi="Tele-GroteskEERegular"/>
          <w:sz w:val="17"/>
          <w:szCs w:val="17"/>
          <w:lang w:val="sr-Latn-ME"/>
        </w:rPr>
        <w:t xml:space="preserve">egistraciju </w:t>
      </w:r>
      <w:r w:rsidR="00C8194E" w:rsidRPr="002D162B">
        <w:rPr>
          <w:rFonts w:ascii="Tele-GroteskEERegular" w:eastAsia="Calibri" w:hAnsi="Tele-GroteskEERegular"/>
          <w:sz w:val="17"/>
          <w:szCs w:val="17"/>
          <w:lang w:val="sr-Latn-ME"/>
        </w:rPr>
        <w:t>P</w:t>
      </w:r>
      <w:r w:rsidR="000B05CE" w:rsidRPr="002D162B">
        <w:rPr>
          <w:rFonts w:ascii="Tele-GroteskEERegular" w:eastAsia="Calibri" w:hAnsi="Tele-GroteskEERegular"/>
          <w:sz w:val="17"/>
          <w:szCs w:val="17"/>
          <w:lang w:val="sr-Latn-ME"/>
        </w:rPr>
        <w:t>retplatnika</w:t>
      </w:r>
      <w:r w:rsidR="005F70FE" w:rsidRPr="002D162B">
        <w:rPr>
          <w:rFonts w:ascii="Tele-GroteskEERegular" w:eastAsia="Calibri" w:hAnsi="Tele-GroteskEERegular"/>
          <w:sz w:val="17"/>
          <w:szCs w:val="17"/>
          <w:lang w:val="sr-Latn-ME"/>
        </w:rPr>
        <w:t xml:space="preserve"> saglasno pozitivnim propisima.</w:t>
      </w:r>
    </w:p>
    <w:p w:rsidR="00B70B27" w:rsidRPr="002D162B" w:rsidRDefault="00B70B27" w:rsidP="00A714C0">
      <w:pPr>
        <w:ind w:left="-1260"/>
        <w:jc w:val="both"/>
        <w:rPr>
          <w:rFonts w:ascii="Tele-GroteskEERegular" w:hAnsi="Tele-GroteskEERegular"/>
          <w:b/>
          <w:sz w:val="16"/>
          <w:szCs w:val="16"/>
          <w:lang w:val="sl-SI" w:eastAsia="x-none"/>
        </w:rPr>
      </w:pPr>
      <w:r w:rsidRPr="002D162B">
        <w:rPr>
          <w:rFonts w:ascii="Tele-GroteskEERegular" w:hAnsi="Tele-GroteskEERegular"/>
          <w:b/>
          <w:sz w:val="16"/>
          <w:szCs w:val="16"/>
          <w:lang w:val="sl-SI" w:eastAsia="x-none"/>
        </w:rPr>
        <w:lastRenderedPageBreak/>
        <w:t>Ostale odredbe:</w:t>
      </w:r>
    </w:p>
    <w:p w:rsidR="00CA3276" w:rsidRDefault="00CA3276" w:rsidP="008E341B">
      <w:pPr>
        <w:jc w:val="both"/>
        <w:rPr>
          <w:rFonts w:ascii="Tele-GroteskEERegular" w:hAnsi="Tele-GroteskEERegular"/>
          <w:b/>
          <w:sz w:val="16"/>
          <w:szCs w:val="16"/>
          <w:lang w:val="sl-SI" w:eastAsia="x-none"/>
        </w:rPr>
        <w:sectPr w:rsidR="00CA3276" w:rsidSect="00CD05B8">
          <w:pgSz w:w="11907" w:h="16839" w:code="9"/>
          <w:pgMar w:top="590" w:right="590" w:bottom="590" w:left="1814" w:header="590" w:footer="590" w:gutter="0"/>
          <w:cols w:num="2" w:space="708"/>
          <w:docGrid w:linePitch="360"/>
        </w:sectPr>
      </w:pPr>
    </w:p>
    <w:p w:rsidR="004665EA" w:rsidRPr="002D162B" w:rsidRDefault="004665EA" w:rsidP="008E341B">
      <w:pPr>
        <w:jc w:val="both"/>
        <w:rPr>
          <w:rFonts w:ascii="Tele-GroteskEERegular" w:hAnsi="Tele-GroteskEERegular"/>
          <w:b/>
          <w:sz w:val="16"/>
          <w:szCs w:val="16"/>
          <w:lang w:val="sl-SI" w:eastAsia="x-none"/>
        </w:rPr>
      </w:pPr>
      <w:r w:rsidRPr="002D162B">
        <w:rPr>
          <w:rFonts w:ascii="Tele-GroteskEERegular" w:hAnsi="Tele-GroteskEERegular"/>
          <w:b/>
          <w:sz w:val="16"/>
          <w:szCs w:val="16"/>
          <w:lang w:val="sl-SI" w:eastAsia="x-none"/>
        </w:rPr>
        <w:lastRenderedPageBreak/>
        <w:t xml:space="preserve">Član </w:t>
      </w:r>
      <w:r w:rsidR="00ED4265" w:rsidRPr="002D162B">
        <w:rPr>
          <w:rFonts w:ascii="Tele-GroteskEERegular" w:hAnsi="Tele-GroteskEERegular"/>
          <w:b/>
          <w:sz w:val="16"/>
          <w:szCs w:val="16"/>
          <w:lang w:val="sl-SI" w:eastAsia="x-none"/>
        </w:rPr>
        <w:t>8</w:t>
      </w:r>
      <w:r w:rsidRPr="002D162B">
        <w:rPr>
          <w:rFonts w:ascii="Tele-GroteskEERegular" w:hAnsi="Tele-GroteskEERegular"/>
          <w:b/>
          <w:sz w:val="16"/>
          <w:szCs w:val="16"/>
          <w:lang w:val="sl-SI" w:eastAsia="x-none"/>
        </w:rPr>
        <w:t>. Način zasnivanja pretplatničkog odnosa za izabranu uslugu, obaveze i odgovornosti ugovornih strana</w:t>
      </w:r>
    </w:p>
    <w:p w:rsidR="00B50AF2" w:rsidRPr="002D162B" w:rsidRDefault="00EF3951" w:rsidP="00B65920">
      <w:pPr>
        <w:autoSpaceDE w:val="0"/>
        <w:autoSpaceDN w:val="0"/>
        <w:adjustRightInd w:val="0"/>
        <w:rPr>
          <w:rFonts w:ascii="Tele-GroteskEERegular" w:hAnsi="Tele-GroteskEERegular" w:cs="ArialMT"/>
          <w:sz w:val="16"/>
          <w:szCs w:val="16"/>
          <w:lang w:val="en-US"/>
        </w:rPr>
      </w:pPr>
      <w:proofErr w:type="gramStart"/>
      <w:r>
        <w:rPr>
          <w:rFonts w:ascii="Tele-GroteskEERegular" w:hAnsi="Tele-GroteskEERegular" w:cs="ArialMT"/>
          <w:sz w:val="16"/>
          <w:szCs w:val="16"/>
          <w:lang w:val="en-US"/>
        </w:rPr>
        <w:t>1.</w:t>
      </w:r>
      <w:r w:rsidR="00B65920" w:rsidRPr="002D162B">
        <w:rPr>
          <w:rFonts w:ascii="Tele-GroteskEERegular" w:hAnsi="Tele-GroteskEERegular" w:cs="ArialMT"/>
          <w:sz w:val="16"/>
          <w:szCs w:val="16"/>
          <w:lang w:val="en-US"/>
        </w:rPr>
        <w:t>Ovaj</w:t>
      </w:r>
      <w:proofErr w:type="gramEnd"/>
      <w:r w:rsidR="00B65920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 </w:t>
      </w:r>
      <w:r w:rsidR="004673B2">
        <w:rPr>
          <w:rFonts w:ascii="Tele-GroteskEERegular" w:hAnsi="Tele-GroteskEERegular" w:cs="ArialMT"/>
          <w:sz w:val="16"/>
          <w:szCs w:val="16"/>
          <w:lang w:val="en-US"/>
        </w:rPr>
        <w:t>U</w:t>
      </w:r>
      <w:r w:rsidR="00B65920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govor zaključuje se </w:t>
      </w:r>
      <w:r w:rsidR="00B65920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na osnovu odobrenog </w:t>
      </w:r>
      <w:r w:rsidR="00892121" w:rsidRPr="00027594">
        <w:rPr>
          <w:rFonts w:ascii="Tele-GroteskEERegular" w:hAnsi="Tele-GroteskEERegular" w:cs="ArialMT"/>
          <w:sz w:val="16"/>
          <w:szCs w:val="16"/>
          <w:lang w:val="en-US"/>
        </w:rPr>
        <w:t>z</w:t>
      </w:r>
      <w:r w:rsidR="00B65920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ahtjeva </w:t>
      </w:r>
      <w:r w:rsidR="00ED4265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Pretplatnika za Uslugu. </w:t>
      </w:r>
      <w:r w:rsidR="00B65920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</w:t>
      </w:r>
      <w:r w:rsidR="00ED4265" w:rsidRPr="00027594">
        <w:rPr>
          <w:rFonts w:ascii="Tele-GroteskEERegular" w:hAnsi="Tele-GroteskEERegular" w:cs="ArialMT"/>
          <w:sz w:val="16"/>
          <w:szCs w:val="16"/>
          <w:lang w:val="en-US"/>
        </w:rPr>
        <w:t>Z</w:t>
      </w:r>
      <w:r w:rsidR="00B50AF2" w:rsidRPr="00027594">
        <w:rPr>
          <w:rFonts w:ascii="Tele-GroteskEERegular" w:hAnsi="Tele-GroteskEERegular" w:cs="ArialMT"/>
          <w:sz w:val="16"/>
          <w:szCs w:val="16"/>
          <w:lang w:val="en-US"/>
        </w:rPr>
        <w:t>ahtjev Pretplatnika</w:t>
      </w:r>
      <w:r w:rsidR="00ED4265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će se odobriti </w:t>
      </w:r>
      <w:r w:rsidR="007021DC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ukoliko se</w:t>
      </w:r>
      <w:r w:rsidR="00B50AF2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odnosi samo na jedan priključak na lokaciji prebivališta </w:t>
      </w:r>
      <w:r w:rsidR="005117EF" w:rsidRPr="00027594">
        <w:rPr>
          <w:rFonts w:ascii="Tele-GroteskEERegular" w:hAnsi="Tele-GroteskEERegular" w:cs="ArialMT"/>
          <w:sz w:val="16"/>
          <w:szCs w:val="16"/>
          <w:lang w:val="en-US"/>
        </w:rPr>
        <w:t>(fiz</w:t>
      </w:r>
      <w:r w:rsidR="008610D0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ičko lice)ili </w:t>
      </w:r>
      <w:r w:rsidR="00B50AF2" w:rsidRPr="00027594">
        <w:rPr>
          <w:rFonts w:ascii="Tele-GroteskEERegular" w:hAnsi="Tele-GroteskEERegular" w:cs="ArialMT"/>
          <w:sz w:val="16"/>
          <w:szCs w:val="16"/>
          <w:lang w:val="en-US"/>
        </w:rPr>
        <w:t>lokaciji obavljanja poslovne djelatnosti (pravno lice)</w:t>
      </w:r>
      <w:r w:rsidR="00ED4265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Pretplatnika</w:t>
      </w:r>
      <w:r w:rsidR="00A8119E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I ukoliko na lokaciji na kojoj se zahtjev odnosi ne može kod drugog operatora da koristi usluge koje odgovaraju uslugama I </w:t>
      </w:r>
      <w:r w:rsidR="000A3424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uporedivinm </w:t>
      </w:r>
      <w:r w:rsidR="00A8119E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uslovima iz opsega Univerzalnog servisa, </w:t>
      </w:r>
      <w:r w:rsidR="00B50AF2" w:rsidRPr="00027594">
        <w:rPr>
          <w:rFonts w:ascii="Tele-GroteskEERegular" w:hAnsi="Tele-GroteskEERegular" w:cs="ArialMT"/>
          <w:sz w:val="16"/>
          <w:szCs w:val="16"/>
          <w:lang w:val="en-US"/>
        </w:rPr>
        <w:t>Uz zahtjev Pretplatnik je dužan da podnese I potvrdu o prebivalištu, odnosno mjestu obavljanja djelatnosti izdatu od strane nadležnog organa</w:t>
      </w:r>
      <w:r w:rsidR="007021DC" w:rsidRPr="00027594">
        <w:rPr>
          <w:rFonts w:ascii="Tele-GroteskEERegular" w:hAnsi="Tele-GroteskEERegular" w:cs="ArialMT"/>
          <w:sz w:val="16"/>
          <w:szCs w:val="16"/>
          <w:lang w:val="en-US"/>
        </w:rPr>
        <w:t xml:space="preserve"> I dr. dokaze u skladu sa Ponudom</w:t>
      </w:r>
      <w:r w:rsidR="00B50AF2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 </w:t>
      </w:r>
    </w:p>
    <w:p w:rsidR="00ED4265" w:rsidRPr="002D162B" w:rsidRDefault="00EF3951" w:rsidP="00ED4265">
      <w:pPr>
        <w:autoSpaceDE w:val="0"/>
        <w:autoSpaceDN w:val="0"/>
        <w:adjustRightInd w:val="0"/>
        <w:rPr>
          <w:rFonts w:ascii="Tele-GroteskEERegular" w:hAnsi="Tele-GroteskEERegular" w:cs="ArialMT"/>
          <w:sz w:val="16"/>
          <w:szCs w:val="16"/>
          <w:lang w:val="en-US"/>
        </w:rPr>
      </w:pPr>
      <w:proofErr w:type="gramStart"/>
      <w:r>
        <w:rPr>
          <w:rFonts w:ascii="Tele-GroteskEERegular" w:hAnsi="Tele-GroteskEERegular" w:cs="ArialMT"/>
          <w:sz w:val="16"/>
          <w:szCs w:val="16"/>
          <w:lang w:val="en-US"/>
        </w:rPr>
        <w:t>2.</w:t>
      </w:r>
      <w:r w:rsidR="005117EF" w:rsidRPr="002D162B">
        <w:rPr>
          <w:rFonts w:ascii="Tele-GroteskEERegular" w:hAnsi="Tele-GroteskEERegular" w:cs="ArialMT"/>
          <w:sz w:val="16"/>
          <w:szCs w:val="16"/>
          <w:lang w:val="en-US"/>
        </w:rPr>
        <w:t>Nakon</w:t>
      </w:r>
      <w:proofErr w:type="gramEnd"/>
      <w:r w:rsidR="005117EF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 prihvatanja</w:t>
      </w:r>
      <w:r w:rsidR="007021DC">
        <w:rPr>
          <w:rFonts w:ascii="Tele-GroteskEERegular" w:hAnsi="Tele-GroteskEERegular" w:cs="ArialMT"/>
          <w:sz w:val="16"/>
          <w:szCs w:val="16"/>
          <w:lang w:val="en-US"/>
        </w:rPr>
        <w:t xml:space="preserve"> opravdanog </w:t>
      </w:r>
      <w:r w:rsidR="005117EF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 </w:t>
      </w:r>
      <w:r w:rsidR="008E6DB0" w:rsidRPr="002D162B">
        <w:rPr>
          <w:rFonts w:ascii="Tele-GroteskEERegular" w:hAnsi="Tele-GroteskEERegular" w:cs="ArialMT"/>
          <w:sz w:val="16"/>
          <w:szCs w:val="16"/>
          <w:lang w:val="en-US"/>
        </w:rPr>
        <w:t>z</w:t>
      </w:r>
      <w:r w:rsidR="005117EF" w:rsidRPr="002D162B">
        <w:rPr>
          <w:rFonts w:ascii="Tele-GroteskEERegular" w:hAnsi="Tele-GroteskEERegular" w:cs="ArialMT"/>
          <w:sz w:val="16"/>
          <w:szCs w:val="16"/>
          <w:lang w:val="en-US"/>
        </w:rPr>
        <w:t>ahtjeva Davalac usluga pristupa utvrđivanju I obezbjeđenju tehničkih mogućnosti za Uslugu kod Pretplatnika</w:t>
      </w:r>
      <w:r w:rsidR="000A3424">
        <w:rPr>
          <w:rFonts w:ascii="Tele-GroteskEERegular" w:hAnsi="Tele-GroteskEERegular" w:cs="ArialMT"/>
          <w:sz w:val="16"/>
          <w:szCs w:val="16"/>
          <w:lang w:val="en-US"/>
        </w:rPr>
        <w:t xml:space="preserve"> u skladu sa ovim Ugovorom</w:t>
      </w:r>
      <w:r w:rsidR="005117EF" w:rsidRPr="002D162B">
        <w:rPr>
          <w:rFonts w:ascii="Tele-GroteskEERegular" w:hAnsi="Tele-GroteskEERegular" w:cs="ArialMT"/>
          <w:sz w:val="16"/>
          <w:szCs w:val="16"/>
          <w:lang w:val="en-US"/>
        </w:rPr>
        <w:t>, te</w:t>
      </w:r>
      <w:r w:rsidR="008E6DB0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 </w:t>
      </w:r>
      <w:r w:rsidR="00B65920" w:rsidRPr="002D162B">
        <w:rPr>
          <w:rFonts w:ascii="Tele-GroteskEERegular" w:hAnsi="Tele-GroteskEERegular" w:cs="ArialMT"/>
          <w:sz w:val="16"/>
          <w:szCs w:val="16"/>
          <w:lang w:val="en-US"/>
        </w:rPr>
        <w:t>instal</w:t>
      </w:r>
      <w:r w:rsidR="008E6DB0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ira </w:t>
      </w:r>
      <w:r w:rsidR="00B65920" w:rsidRPr="002D162B">
        <w:rPr>
          <w:rFonts w:ascii="Tele-GroteskEERegular" w:hAnsi="Tele-GroteskEERegular" w:cs="ArialMT"/>
          <w:sz w:val="16"/>
          <w:szCs w:val="16"/>
          <w:lang w:val="en-US"/>
        </w:rPr>
        <w:t xml:space="preserve"> opr</w:t>
      </w:r>
      <w:r w:rsidR="00ED4265" w:rsidRPr="002D162B">
        <w:rPr>
          <w:rFonts w:ascii="Tele-GroteskEERegular" w:hAnsi="Tele-GroteskEERegular" w:cs="ArialMT"/>
          <w:sz w:val="16"/>
          <w:szCs w:val="16"/>
          <w:lang w:val="en-US"/>
        </w:rPr>
        <w:t>eme u prostorijama Pretplatnika.</w:t>
      </w:r>
    </w:p>
    <w:p w:rsidR="00601BBE" w:rsidRPr="002D162B" w:rsidRDefault="00EF3951" w:rsidP="008E341B">
      <w:pPr>
        <w:tabs>
          <w:tab w:val="left" w:pos="-360"/>
        </w:tabs>
        <w:jc w:val="both"/>
        <w:rPr>
          <w:rFonts w:ascii="Tele-GroteskEERegular" w:hAnsi="Tele-GroteskEERegular"/>
          <w:b/>
          <w:sz w:val="16"/>
          <w:szCs w:val="16"/>
          <w:lang w:val="x-none" w:eastAsia="x-none"/>
        </w:rPr>
      </w:pPr>
      <w:r>
        <w:rPr>
          <w:rFonts w:ascii="Tele-GroteskEERegular" w:hAnsi="Tele-GroteskEERegular"/>
          <w:b/>
          <w:sz w:val="16"/>
          <w:szCs w:val="16"/>
          <w:lang w:val="pl-PL" w:eastAsia="x-none"/>
        </w:rPr>
        <w:t>9</w:t>
      </w:r>
      <w:r w:rsidR="00601BBE" w:rsidRPr="002D162B">
        <w:rPr>
          <w:rFonts w:ascii="Tele-GroteskEERegular" w:hAnsi="Tele-GroteskEERegular"/>
          <w:b/>
          <w:sz w:val="16"/>
          <w:szCs w:val="16"/>
          <w:lang w:val="x-none" w:eastAsia="x-none"/>
        </w:rPr>
        <w:t>.</w:t>
      </w:r>
      <w:r w:rsidR="005A7967" w:rsidRPr="002D162B">
        <w:rPr>
          <w:rFonts w:ascii="Tele-GroteskEERegular" w:hAnsi="Tele-GroteskEERegular"/>
          <w:b/>
          <w:sz w:val="16"/>
          <w:szCs w:val="16"/>
          <w:lang w:val="x-none" w:eastAsia="x-none"/>
        </w:rPr>
        <w:t xml:space="preserve"> </w:t>
      </w:r>
      <w:r w:rsidR="00601BBE" w:rsidRPr="002D162B">
        <w:rPr>
          <w:rFonts w:ascii="Tele-GroteskEERegular" w:hAnsi="Tele-GroteskEERegular"/>
          <w:b/>
          <w:sz w:val="16"/>
          <w:szCs w:val="16"/>
          <w:lang w:val="x-none" w:eastAsia="x-none"/>
        </w:rPr>
        <w:t>Rokovi i uslovi za priključenje pretplatničke terminalne opreme</w:t>
      </w:r>
    </w:p>
    <w:p w:rsidR="001E5EAB" w:rsidRDefault="00601BBE" w:rsidP="008E341B">
      <w:pPr>
        <w:tabs>
          <w:tab w:val="left" w:pos="2520"/>
        </w:tabs>
        <w:jc w:val="both"/>
        <w:rPr>
          <w:rFonts w:ascii="Tele-GroteskEERegular" w:hAnsi="Tele-GroteskEERegular"/>
          <w:sz w:val="16"/>
          <w:szCs w:val="16"/>
        </w:rPr>
      </w:pPr>
      <w:r w:rsidRPr="002D162B">
        <w:rPr>
          <w:rFonts w:ascii="Tele-GroteskEERegular" w:hAnsi="Tele-GroteskEERegular"/>
          <w:sz w:val="16"/>
          <w:szCs w:val="16"/>
        </w:rPr>
        <w:t>1.</w:t>
      </w:r>
      <w:r w:rsidR="001E5C0F" w:rsidRPr="002D162B">
        <w:rPr>
          <w:rFonts w:ascii="Tele-GroteskEERegular" w:hAnsi="Tele-GroteskEERegular"/>
          <w:sz w:val="16"/>
          <w:szCs w:val="16"/>
        </w:rPr>
        <w:t xml:space="preserve"> </w:t>
      </w:r>
      <w:r w:rsidR="007021DC">
        <w:rPr>
          <w:rFonts w:ascii="Tele-GroteskEERegular" w:hAnsi="Tele-GroteskEERegular"/>
          <w:sz w:val="16"/>
          <w:szCs w:val="16"/>
        </w:rPr>
        <w:t xml:space="preserve">Ispitivanje tehničkih mogućnosti mreže </w:t>
      </w:r>
      <w:r w:rsidR="00676B77">
        <w:rPr>
          <w:rFonts w:ascii="Tele-GroteskEERegular" w:hAnsi="Tele-GroteskEERegular"/>
          <w:sz w:val="16"/>
          <w:szCs w:val="16"/>
        </w:rPr>
        <w:t>i</w:t>
      </w:r>
      <w:r w:rsidR="007021DC">
        <w:rPr>
          <w:rFonts w:ascii="Tele-GroteskEERegular" w:hAnsi="Tele-GroteskEERegular"/>
          <w:sz w:val="16"/>
          <w:szCs w:val="16"/>
        </w:rPr>
        <w:t xml:space="preserve"> realizacija priključka za Uslugu, ukoliko postoje tehničke mogućnosti, Davalc usluga je dužan da završi u roku od 8 dana od dana utvrđivanja da je zahtjev opravdan u skladu sa pozitivnim zakonskim propisima</w:t>
      </w:r>
      <w:r w:rsidR="001E5EAB">
        <w:rPr>
          <w:rFonts w:ascii="Tele-GroteskEERegular" w:hAnsi="Tele-GroteskEERegular"/>
          <w:sz w:val="16"/>
          <w:szCs w:val="16"/>
        </w:rPr>
        <w:t>.</w:t>
      </w:r>
      <w:r w:rsidR="00676B77">
        <w:rPr>
          <w:rFonts w:ascii="Tele-GroteskEERegular" w:hAnsi="Tele-GroteskEERegular"/>
          <w:sz w:val="16"/>
          <w:szCs w:val="16"/>
        </w:rPr>
        <w:t xml:space="preserve"> Ovako utvrđeni rok se produžava</w:t>
      </w:r>
      <w:r w:rsidR="00C36C19">
        <w:rPr>
          <w:rFonts w:ascii="Tele-GroteskEERegular" w:hAnsi="Tele-GroteskEERegular"/>
          <w:sz w:val="16"/>
          <w:szCs w:val="16"/>
        </w:rPr>
        <w:t xml:space="preserve"> saglasno pozitivnim propisima </w:t>
      </w:r>
      <w:r w:rsidR="00676B77">
        <w:rPr>
          <w:rFonts w:ascii="Tele-GroteskEERegular" w:hAnsi="Tele-GroteskEERegular"/>
          <w:sz w:val="16"/>
          <w:szCs w:val="16"/>
        </w:rPr>
        <w:t>u slučaju da</w:t>
      </w:r>
      <w:r w:rsidR="001E5EAB">
        <w:rPr>
          <w:rFonts w:ascii="Tele-GroteskEERegular" w:hAnsi="Tele-GroteskEERegular"/>
          <w:sz w:val="16"/>
          <w:szCs w:val="16"/>
        </w:rPr>
        <w:t>:</w:t>
      </w:r>
    </w:p>
    <w:p w:rsidR="001E5EAB" w:rsidRDefault="004673B2" w:rsidP="00027594">
      <w:pPr>
        <w:tabs>
          <w:tab w:val="left" w:pos="2520"/>
        </w:tabs>
        <w:ind w:left="2160"/>
        <w:jc w:val="both"/>
        <w:rPr>
          <w:rFonts w:ascii="Tele-GroteskEERegular" w:hAnsi="Tele-GroteskEERegular"/>
          <w:sz w:val="16"/>
          <w:szCs w:val="16"/>
        </w:rPr>
      </w:pPr>
      <w:r>
        <w:rPr>
          <w:rFonts w:ascii="Tele-GroteskEERegular" w:hAnsi="Tele-GroteskEERegular"/>
          <w:sz w:val="16"/>
          <w:szCs w:val="16"/>
        </w:rPr>
        <w:tab/>
      </w:r>
      <w:r w:rsidR="001E5EAB">
        <w:rPr>
          <w:rFonts w:ascii="Tele-GroteskEERegular" w:hAnsi="Tele-GroteskEERegular"/>
          <w:sz w:val="16"/>
          <w:szCs w:val="16"/>
        </w:rPr>
        <w:t xml:space="preserve">- Davalac usluga ne može putem svojih mreža realizovati opravdani zahtjev za priključak za Uslugu, te </w:t>
      </w:r>
      <w:r w:rsidR="00605BF1">
        <w:rPr>
          <w:rFonts w:ascii="Tele-GroteskEERegular" w:hAnsi="Tele-GroteskEERegular"/>
          <w:sz w:val="16"/>
          <w:szCs w:val="16"/>
        </w:rPr>
        <w:t>za</w:t>
      </w:r>
      <w:r w:rsidR="001E5EAB">
        <w:rPr>
          <w:rFonts w:ascii="Tele-GroteskEERegular" w:hAnsi="Tele-GroteskEERegular"/>
          <w:sz w:val="16"/>
          <w:szCs w:val="16"/>
        </w:rPr>
        <w:t>traži</w:t>
      </w:r>
      <w:r w:rsidR="00605BF1">
        <w:rPr>
          <w:rFonts w:ascii="Tele-GroteskEERegular" w:hAnsi="Tele-GroteskEERegular"/>
          <w:sz w:val="16"/>
          <w:szCs w:val="16"/>
        </w:rPr>
        <w:t xml:space="preserve"> pisanim putem </w:t>
      </w:r>
      <w:r w:rsidR="001E5EAB">
        <w:rPr>
          <w:rFonts w:ascii="Tele-GroteskEERegular" w:hAnsi="Tele-GroteskEERegular"/>
          <w:sz w:val="16"/>
          <w:szCs w:val="16"/>
        </w:rPr>
        <w:t xml:space="preserve"> od drugih operatora podatke o njihovoj mogućnosti da realizuju priključak na elektronsku komunikacionu mrežu na lokaciju </w:t>
      </w:r>
      <w:r w:rsidR="00605BF1">
        <w:rPr>
          <w:rFonts w:ascii="Tele-GroteskEERegular" w:hAnsi="Tele-GroteskEERegular"/>
          <w:sz w:val="16"/>
          <w:szCs w:val="16"/>
        </w:rPr>
        <w:t>Pretplatnika,</w:t>
      </w:r>
    </w:p>
    <w:p w:rsidR="00CD67B2" w:rsidRDefault="004673B2" w:rsidP="00027594">
      <w:pPr>
        <w:tabs>
          <w:tab w:val="left" w:pos="2520"/>
        </w:tabs>
        <w:ind w:left="2160"/>
        <w:jc w:val="both"/>
        <w:rPr>
          <w:rFonts w:ascii="Tele-GroteskEERegular" w:hAnsi="Tele-GroteskEERegular"/>
          <w:sz w:val="16"/>
          <w:szCs w:val="16"/>
          <w:lang w:val="sl-SI"/>
        </w:rPr>
      </w:pPr>
      <w:r>
        <w:rPr>
          <w:rFonts w:ascii="Tele-GroteskEERegular" w:hAnsi="Tele-GroteskEERegular"/>
          <w:sz w:val="16"/>
          <w:szCs w:val="16"/>
        </w:rPr>
        <w:tab/>
      </w:r>
      <w:r w:rsidR="00605BF1">
        <w:rPr>
          <w:rFonts w:ascii="Tele-GroteskEERegular" w:hAnsi="Tele-GroteskEERegular"/>
          <w:sz w:val="16"/>
          <w:szCs w:val="16"/>
        </w:rPr>
        <w:t xml:space="preserve">- ukoliko </w:t>
      </w:r>
      <w:r w:rsidR="00676B77">
        <w:rPr>
          <w:rFonts w:ascii="Tele-GroteskEERegular" w:hAnsi="Tele-GroteskEERegular"/>
          <w:sz w:val="16"/>
          <w:szCs w:val="16"/>
        </w:rPr>
        <w:t xml:space="preserve"> se utvrdi da na predmetnoj lokaciji ne postoji izgrađena elektronska komunikaciona mreža ili odgovarajuća pokrivenost signalom</w:t>
      </w:r>
      <w:r w:rsidR="00605BF1">
        <w:rPr>
          <w:rFonts w:ascii="Tele-GroteskEERegular" w:hAnsi="Tele-GroteskEERegular"/>
          <w:sz w:val="16"/>
          <w:szCs w:val="16"/>
        </w:rPr>
        <w:t xml:space="preserve"> Davaoca uslua</w:t>
      </w:r>
      <w:r>
        <w:rPr>
          <w:rFonts w:ascii="Tele-GroteskEERegular" w:hAnsi="Tele-GroteskEERegular"/>
          <w:sz w:val="16"/>
          <w:szCs w:val="16"/>
        </w:rPr>
        <w:t>ga</w:t>
      </w:r>
      <w:r w:rsidR="00605BF1">
        <w:rPr>
          <w:rFonts w:ascii="Tele-GroteskEERegular" w:hAnsi="Tele-GroteskEERegular"/>
          <w:sz w:val="16"/>
          <w:szCs w:val="16"/>
        </w:rPr>
        <w:t xml:space="preserve"> ili drugih operatora,</w:t>
      </w:r>
      <w:r w:rsidR="00676B77">
        <w:rPr>
          <w:rFonts w:ascii="Tele-GroteskEERegular" w:hAnsi="Tele-GroteskEERegular"/>
          <w:sz w:val="16"/>
          <w:szCs w:val="16"/>
        </w:rPr>
        <w:t xml:space="preserve"> te da se isto može riješiti modifikacijom/proširenje</w:t>
      </w:r>
      <w:r w:rsidR="00605BF1">
        <w:rPr>
          <w:rFonts w:ascii="Tele-GroteskEERegular" w:hAnsi="Tele-GroteskEERegular"/>
          <w:sz w:val="16"/>
          <w:szCs w:val="16"/>
        </w:rPr>
        <w:t>m</w:t>
      </w:r>
      <w:r w:rsidR="00676B77">
        <w:rPr>
          <w:rFonts w:ascii="Tele-GroteskEERegular" w:hAnsi="Tele-GroteskEERegular"/>
          <w:sz w:val="16"/>
          <w:szCs w:val="16"/>
        </w:rPr>
        <w:t xml:space="preserve"> postojeće mreže</w:t>
      </w:r>
      <w:r w:rsidR="00605BF1">
        <w:rPr>
          <w:rFonts w:ascii="Tele-GroteskEERegular" w:hAnsi="Tele-GroteskEERegular"/>
          <w:sz w:val="16"/>
          <w:szCs w:val="16"/>
        </w:rPr>
        <w:t xml:space="preserve"> i/ili</w:t>
      </w:r>
      <w:r w:rsidR="00676B77">
        <w:rPr>
          <w:rFonts w:ascii="Tele-GroteskEERegular" w:hAnsi="Tele-GroteskEERegular"/>
          <w:sz w:val="16"/>
          <w:szCs w:val="16"/>
        </w:rPr>
        <w:t xml:space="preserve"> korišćenjem alternativne tehnologije</w:t>
      </w:r>
      <w:r w:rsidR="008851CA">
        <w:rPr>
          <w:rFonts w:ascii="Tele-GroteskEERegular" w:hAnsi="Tele-GroteskEERegular"/>
          <w:sz w:val="16"/>
          <w:szCs w:val="16"/>
        </w:rPr>
        <w:t xml:space="preserve"> Davaoca usluga</w:t>
      </w:r>
      <w:r w:rsidR="00C36C19">
        <w:rPr>
          <w:rFonts w:ascii="Tele-GroteskEERegular" w:hAnsi="Tele-GroteskEERegular"/>
          <w:sz w:val="16"/>
          <w:szCs w:val="16"/>
        </w:rPr>
        <w:t>, odnosno</w:t>
      </w:r>
      <w:r w:rsidR="00605BF1">
        <w:rPr>
          <w:rFonts w:ascii="Tele-GroteskEERegular" w:hAnsi="Tele-GroteskEERegular"/>
          <w:sz w:val="16"/>
          <w:szCs w:val="16"/>
        </w:rPr>
        <w:t>,</w:t>
      </w:r>
      <w:r w:rsidR="00C36C19">
        <w:rPr>
          <w:rFonts w:ascii="Tele-GroteskEERegular" w:hAnsi="Tele-GroteskEERegular"/>
          <w:sz w:val="16"/>
          <w:szCs w:val="16"/>
        </w:rPr>
        <w:t xml:space="preserve"> </w:t>
      </w:r>
      <w:r w:rsidR="008851CA">
        <w:rPr>
          <w:rFonts w:ascii="Tele-GroteskEERegular" w:hAnsi="Tele-GroteskEERegular"/>
          <w:sz w:val="16"/>
          <w:szCs w:val="16"/>
        </w:rPr>
        <w:t>u</w:t>
      </w:r>
      <w:r w:rsidR="00C36C19">
        <w:rPr>
          <w:rFonts w:ascii="Tele-GroteskEERegular" w:hAnsi="Tele-GroteskEERegular"/>
          <w:sz w:val="16"/>
          <w:szCs w:val="16"/>
        </w:rPr>
        <w:t>koliko se priključak za uslugu ne može realizovati</w:t>
      </w:r>
      <w:r w:rsidR="00605BF1">
        <w:rPr>
          <w:rFonts w:ascii="Tele-GroteskEERegular" w:hAnsi="Tele-GroteskEERegular"/>
          <w:sz w:val="16"/>
          <w:szCs w:val="16"/>
        </w:rPr>
        <w:t xml:space="preserve">  navedenom modifikacijom,</w:t>
      </w:r>
      <w:r>
        <w:rPr>
          <w:rFonts w:ascii="Tele-GroteskEERegular" w:hAnsi="Tele-GroteskEERegular"/>
          <w:sz w:val="16"/>
          <w:szCs w:val="16"/>
        </w:rPr>
        <w:t xml:space="preserve"> tada</w:t>
      </w:r>
      <w:r w:rsidR="00605BF1">
        <w:rPr>
          <w:rFonts w:ascii="Tele-GroteskEERegular" w:hAnsi="Tele-GroteskEERegular"/>
          <w:sz w:val="16"/>
          <w:szCs w:val="16"/>
        </w:rPr>
        <w:t xml:space="preserve"> izgradnjom nove pristupne mreže Davaoca usluga.</w:t>
      </w:r>
      <w:r w:rsidR="008851CA">
        <w:rPr>
          <w:rFonts w:ascii="Tele-GroteskEERegular" w:hAnsi="Tele-GroteskEERegular"/>
          <w:sz w:val="16"/>
          <w:szCs w:val="16"/>
        </w:rPr>
        <w:t xml:space="preserve"> </w:t>
      </w:r>
      <w:r w:rsidR="00E15242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</w:p>
    <w:p w:rsidR="00601BBE" w:rsidRPr="00CA78C9" w:rsidRDefault="00CD67B2" w:rsidP="008E341B">
      <w:pPr>
        <w:tabs>
          <w:tab w:val="left" w:pos="2520"/>
        </w:tabs>
        <w:jc w:val="both"/>
        <w:rPr>
          <w:rFonts w:ascii="Tele-GroteskEERegular" w:hAnsi="Tele-GroteskEERegular"/>
          <w:sz w:val="16"/>
          <w:szCs w:val="16"/>
          <w:lang w:val="sl-SI"/>
        </w:rPr>
      </w:pPr>
      <w:r>
        <w:rPr>
          <w:rFonts w:ascii="Tele-GroteskEERegular" w:hAnsi="Tele-GroteskEERegular"/>
          <w:sz w:val="16"/>
          <w:szCs w:val="16"/>
          <w:lang w:val="sl-SI"/>
        </w:rPr>
        <w:t xml:space="preserve">2. Rokovi iz prethodnog stava </w:t>
      </w:r>
      <w:r w:rsidRPr="00CA78C9">
        <w:rPr>
          <w:rFonts w:ascii="Tele-GroteskEERegular" w:hAnsi="Tele-GroteskEERegular"/>
          <w:sz w:val="16"/>
          <w:szCs w:val="16"/>
          <w:lang w:val="sl-SI"/>
        </w:rPr>
        <w:t xml:space="preserve">će se produžiti  </w:t>
      </w:r>
      <w:r w:rsidR="00601BBE" w:rsidRPr="00CA78C9">
        <w:rPr>
          <w:rFonts w:ascii="Tele-GroteskEERegular" w:hAnsi="Tele-GroteskEERegular"/>
          <w:sz w:val="16"/>
          <w:szCs w:val="16"/>
          <w:lang w:val="sl-SI"/>
        </w:rPr>
        <w:t>u slučaju nastupanja okolnosti više sile ili kašnjenja Pretplatnika u ispunjenju preuzetih obaveza.</w:t>
      </w:r>
    </w:p>
    <w:p w:rsidR="00CA184F" w:rsidRPr="00CA78C9" w:rsidRDefault="00CA184F" w:rsidP="00CA184F">
      <w:pPr>
        <w:autoSpaceDE w:val="0"/>
        <w:autoSpaceDN w:val="0"/>
        <w:adjustRightInd w:val="0"/>
        <w:rPr>
          <w:rFonts w:ascii="Tele-GroteskEERegular" w:hAnsi="Tele-GroteskEERegular" w:cs="Tele-GroteskEERegular"/>
          <w:sz w:val="17"/>
          <w:szCs w:val="17"/>
          <w:lang w:val="sl-SI"/>
        </w:rPr>
      </w:pPr>
      <w:r w:rsidRPr="00CA78C9">
        <w:rPr>
          <w:rFonts w:ascii="Tele-GroteskEERegular" w:hAnsi="Tele-GroteskEERegular" w:cs="ArialMT"/>
          <w:sz w:val="16"/>
          <w:szCs w:val="16"/>
          <w:lang w:val="en-US"/>
        </w:rPr>
        <w:t xml:space="preserve"> </w:t>
      </w:r>
      <w:proofErr w:type="gramStart"/>
      <w:r w:rsidR="00FC2397" w:rsidRPr="00CA78C9">
        <w:rPr>
          <w:rFonts w:ascii="Tele-GroteskEERegular" w:hAnsi="Tele-GroteskEERegular" w:cs="ArialMT"/>
          <w:sz w:val="16"/>
          <w:szCs w:val="16"/>
          <w:lang w:val="en-US"/>
        </w:rPr>
        <w:t>3.</w:t>
      </w:r>
      <w:r w:rsidRPr="00CA78C9">
        <w:rPr>
          <w:rFonts w:ascii="Tele-GroteskEERegular" w:hAnsi="Tele-GroteskEERegular" w:cs="ArialMT"/>
          <w:sz w:val="16"/>
          <w:szCs w:val="16"/>
          <w:lang w:val="en-US"/>
        </w:rPr>
        <w:t>Potpisom</w:t>
      </w:r>
      <w:proofErr w:type="gramEnd"/>
      <w:r w:rsidRPr="00CA78C9">
        <w:rPr>
          <w:rFonts w:ascii="Tele-GroteskEERegular" w:hAnsi="Tele-GroteskEERegular" w:cs="ArialMT"/>
          <w:sz w:val="16"/>
          <w:szCs w:val="16"/>
          <w:lang w:val="en-US"/>
        </w:rPr>
        <w:t xml:space="preserve"> na ovom </w:t>
      </w:r>
      <w:r w:rsidR="004673B2" w:rsidRPr="00CA78C9">
        <w:rPr>
          <w:rFonts w:ascii="Tele-GroteskEERegular" w:hAnsi="Tele-GroteskEERegular" w:cs="ArialMT"/>
          <w:sz w:val="16"/>
          <w:szCs w:val="16"/>
          <w:lang w:val="en-US"/>
        </w:rPr>
        <w:t>U</w:t>
      </w:r>
      <w:r w:rsidRPr="00CA78C9">
        <w:rPr>
          <w:rFonts w:ascii="Tele-GroteskEERegular" w:hAnsi="Tele-GroteskEERegular" w:cs="ArialMT"/>
          <w:sz w:val="16"/>
          <w:szCs w:val="16"/>
          <w:lang w:val="en-US"/>
        </w:rPr>
        <w:t xml:space="preserve">govoru strane potvrđuju da je instalacija </w:t>
      </w:r>
      <w:r w:rsidR="004673B2" w:rsidRPr="00CA78C9">
        <w:rPr>
          <w:rFonts w:ascii="Tele-GroteskEERegular" w:hAnsi="Tele-GroteskEERegular" w:cs="ArialMT"/>
          <w:sz w:val="16"/>
          <w:szCs w:val="16"/>
          <w:lang w:val="en-US"/>
        </w:rPr>
        <w:t>O</w:t>
      </w:r>
      <w:r w:rsidRPr="00CA78C9">
        <w:rPr>
          <w:rFonts w:ascii="Tele-GroteskEERegular" w:hAnsi="Tele-GroteskEERegular" w:cs="ArialMT"/>
          <w:sz w:val="16"/>
          <w:szCs w:val="16"/>
          <w:lang w:val="en-US"/>
        </w:rPr>
        <w:t>preme I   testiranje rada iste u oba smjera ispravno  izvršeno.</w:t>
      </w:r>
    </w:p>
    <w:p w:rsidR="00601BBE" w:rsidRPr="00CA78C9" w:rsidRDefault="00601BBE" w:rsidP="008E341B">
      <w:pPr>
        <w:jc w:val="both"/>
        <w:rPr>
          <w:rFonts w:ascii="Tele-GroteskEERegular" w:hAnsi="Tele-GroteskEERegular"/>
          <w:b/>
          <w:sz w:val="16"/>
          <w:szCs w:val="16"/>
        </w:rPr>
      </w:pPr>
      <w:r w:rsidRPr="00CA78C9">
        <w:rPr>
          <w:rFonts w:ascii="Tele-GroteskEERegular" w:hAnsi="Tele-GroteskEERegular"/>
          <w:b/>
          <w:sz w:val="16"/>
          <w:szCs w:val="16"/>
        </w:rPr>
        <w:t xml:space="preserve">Član </w:t>
      </w:r>
      <w:r w:rsidR="00EF3951" w:rsidRPr="00CA78C9">
        <w:rPr>
          <w:rFonts w:ascii="Tele-GroteskEERegular" w:hAnsi="Tele-GroteskEERegular"/>
          <w:b/>
          <w:sz w:val="16"/>
          <w:szCs w:val="16"/>
        </w:rPr>
        <w:t>10</w:t>
      </w:r>
      <w:r w:rsidRPr="00CA78C9">
        <w:rPr>
          <w:rFonts w:ascii="Tele-GroteskEERegular" w:hAnsi="Tele-GroteskEERegular"/>
          <w:b/>
          <w:sz w:val="16"/>
          <w:szCs w:val="16"/>
        </w:rPr>
        <w:t>.Tehničke karakteristike terminalne opreme Davaoca usluga</w:t>
      </w:r>
    </w:p>
    <w:p w:rsidR="00652E1F" w:rsidRPr="00CA78C9" w:rsidRDefault="008E341B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027594">
        <w:rPr>
          <w:rFonts w:ascii="Tele-GroteskEERegular" w:hAnsi="Tele-GroteskEERegular"/>
          <w:sz w:val="16"/>
          <w:szCs w:val="16"/>
        </w:rPr>
        <w:t>1.</w:t>
      </w:r>
      <w:r w:rsidR="00652E1F" w:rsidRPr="00027594">
        <w:rPr>
          <w:rFonts w:ascii="Tele-GroteskEERegular" w:hAnsi="Tele-GroteskEERegular"/>
          <w:sz w:val="16"/>
          <w:szCs w:val="16"/>
        </w:rPr>
        <w:t xml:space="preserve">Davalac usluga za Uslugu po ovom </w:t>
      </w:r>
      <w:r w:rsidR="004673B2" w:rsidRPr="00027594">
        <w:rPr>
          <w:rFonts w:ascii="Tele-GroteskEERegular" w:hAnsi="Tele-GroteskEERegular"/>
          <w:sz w:val="16"/>
          <w:szCs w:val="16"/>
        </w:rPr>
        <w:t>U</w:t>
      </w:r>
      <w:r w:rsidR="00652E1F" w:rsidRPr="00027594">
        <w:rPr>
          <w:rFonts w:ascii="Tele-GroteskEERegular" w:hAnsi="Tele-GroteskEERegular"/>
          <w:sz w:val="16"/>
          <w:szCs w:val="16"/>
        </w:rPr>
        <w:t xml:space="preserve">govoru obezbjeđuje </w:t>
      </w:r>
      <w:r w:rsidR="00652E1F" w:rsidRPr="00027594">
        <w:rPr>
          <w:rFonts w:ascii="Tele-GroteskEERegular" w:eastAsia="Calibri" w:hAnsi="Tele-GroteskEERegular"/>
          <w:sz w:val="16"/>
          <w:szCs w:val="16"/>
          <w:lang w:val="en-US"/>
        </w:rPr>
        <w:t>terminalnu opremu (ruter i fixni telefon)</w:t>
      </w:r>
      <w:r w:rsidR="003C3091" w:rsidRPr="00027594">
        <w:rPr>
          <w:rFonts w:ascii="Tele-GroteskEERegular" w:eastAsia="Calibri" w:hAnsi="Tele-GroteskEERegular"/>
          <w:sz w:val="16"/>
          <w:szCs w:val="16"/>
          <w:lang w:val="en-US"/>
        </w:rPr>
        <w:t>,</w:t>
      </w:r>
      <w:r w:rsidR="00652E1F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te je Pretplatnik dužan da istu koristi u skladu sa uputstvima datim od strane Davaoca usluga te u slučaju bilo kakvih problema u radu </w:t>
      </w:r>
      <w:r w:rsidR="003C3091" w:rsidRPr="00027594">
        <w:rPr>
          <w:rFonts w:ascii="Tele-GroteskEERegular" w:eastAsia="Calibri" w:hAnsi="Tele-GroteskEERegular"/>
          <w:sz w:val="16"/>
          <w:szCs w:val="16"/>
          <w:lang w:val="en-US"/>
        </w:rPr>
        <w:t>O</w:t>
      </w:r>
      <w:r w:rsidR="00652E1F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preme kontaktira službe Davaoca usluga na broj iz člana 16. </w:t>
      </w:r>
      <w:r w:rsidR="00BB795D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Nije dozvoljeno da</w:t>
      </w:r>
      <w:r w:rsidR="00652E1F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Pretplatnik samostalno popravlja dodijeljenu </w:t>
      </w:r>
      <w:r w:rsidR="003C3091" w:rsidRPr="00027594">
        <w:rPr>
          <w:rFonts w:ascii="Tele-GroteskEERegular" w:eastAsia="Calibri" w:hAnsi="Tele-GroteskEERegular"/>
          <w:sz w:val="16"/>
          <w:szCs w:val="16"/>
          <w:lang w:val="en-US"/>
        </w:rPr>
        <w:t>O</w:t>
      </w:r>
      <w:r w:rsidR="00652E1F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premu i/ili otklanja smetnju </w:t>
      </w:r>
      <w:proofErr w:type="gramStart"/>
      <w:r w:rsidR="00652E1F" w:rsidRPr="00027594">
        <w:rPr>
          <w:rFonts w:ascii="Tele-GroteskEERegular" w:hAnsi="Tele-GroteskEERegular"/>
          <w:sz w:val="16"/>
          <w:szCs w:val="16"/>
          <w:lang w:eastAsia="sr-Latn-CS"/>
        </w:rPr>
        <w:t>ili  opravku</w:t>
      </w:r>
      <w:proofErr w:type="gramEnd"/>
      <w:r w:rsidR="00652E1F" w:rsidRPr="00027594">
        <w:rPr>
          <w:rFonts w:ascii="Tele-GroteskEERegular" w:hAnsi="Tele-GroteskEERegular"/>
          <w:sz w:val="16"/>
          <w:szCs w:val="16"/>
          <w:lang w:eastAsia="sr-Latn-CS"/>
        </w:rPr>
        <w:t xml:space="preserve"> povjeri neovlašćenom licu.</w:t>
      </w:r>
    </w:p>
    <w:p w:rsidR="008C0DEF" w:rsidRPr="00CA78C9" w:rsidRDefault="008C0DEF" w:rsidP="008C0DEF">
      <w:pPr>
        <w:jc w:val="both"/>
        <w:rPr>
          <w:rFonts w:ascii="Tele-GroteskEERegular" w:hAnsi="Tele-GroteskEERegular"/>
          <w:sz w:val="16"/>
          <w:szCs w:val="16"/>
        </w:rPr>
      </w:pPr>
      <w:r w:rsidRPr="00CA78C9">
        <w:rPr>
          <w:rFonts w:ascii="Tele-GroteskEERegular" w:hAnsi="Tele-GroteskEERegular"/>
          <w:sz w:val="16"/>
          <w:szCs w:val="16"/>
          <w:lang w:val="sl-SI"/>
        </w:rPr>
        <w:t xml:space="preserve">2. Ukoliko Pretplatnik sam obezbjeđuje dio terminalne opreme  (telefonski aparat, računar i sl.) </w:t>
      </w:r>
      <w:r w:rsidR="003C3091" w:rsidRPr="00CA78C9">
        <w:rPr>
          <w:rFonts w:ascii="Tele-GroteskEERegular" w:hAnsi="Tele-GroteskEERegular"/>
          <w:sz w:val="16"/>
          <w:szCs w:val="16"/>
          <w:lang w:val="sl-SI"/>
        </w:rPr>
        <w:t xml:space="preserve">dužan je da </w:t>
      </w:r>
      <w:r w:rsidRPr="00CA78C9">
        <w:rPr>
          <w:rFonts w:ascii="Tele-GroteskEERegular" w:hAnsi="Tele-GroteskEERegular"/>
          <w:sz w:val="16"/>
          <w:szCs w:val="16"/>
          <w:lang w:val="sl-SI"/>
        </w:rPr>
        <w:t xml:space="preserve">vodi računa </w:t>
      </w:r>
      <w:r w:rsidR="003C3091" w:rsidRPr="00CA78C9">
        <w:rPr>
          <w:rFonts w:ascii="Tele-GroteskEERegular" w:hAnsi="Tele-GroteskEERegular"/>
          <w:sz w:val="16"/>
          <w:szCs w:val="16"/>
          <w:lang w:val="sl-SI"/>
        </w:rPr>
        <w:t xml:space="preserve">i </w:t>
      </w:r>
      <w:r w:rsidRPr="00CA78C9">
        <w:rPr>
          <w:rFonts w:ascii="Tele-GroteskEERegular" w:hAnsi="Tele-GroteskEERegular"/>
          <w:sz w:val="16"/>
          <w:szCs w:val="16"/>
          <w:lang w:val="sl-SI"/>
        </w:rPr>
        <w:t xml:space="preserve">da obezbijedi da ista bude atestirana i ovjerena oznakom kvaliteta i ispunjava uslove </w:t>
      </w:r>
      <w:r w:rsidRPr="00CA78C9">
        <w:rPr>
          <w:rFonts w:ascii="Tele-GroteskEERegular" w:hAnsi="Tele-GroteskEERegular"/>
          <w:sz w:val="16"/>
          <w:szCs w:val="16"/>
        </w:rPr>
        <w:t>zaštite i bezbjednost korisnika i dr. lica, zaštite životne sredine, da se sa njenom upotrebom ne izazivaju štetne smetnje i koja ispunjava dr. uslove utvrđene Zakonom o elektronskim komunikacijama.</w:t>
      </w:r>
    </w:p>
    <w:p w:rsidR="008C0DEF" w:rsidRPr="00CA78C9" w:rsidRDefault="008C0DEF" w:rsidP="008C0DEF">
      <w:pPr>
        <w:jc w:val="both"/>
        <w:rPr>
          <w:rFonts w:ascii="Tele-GroteskEERegular" w:hAnsi="Tele-GroteskEERegular"/>
          <w:sz w:val="16"/>
          <w:szCs w:val="16"/>
        </w:rPr>
      </w:pPr>
      <w:r w:rsidRPr="00CA78C9">
        <w:rPr>
          <w:rFonts w:ascii="Tele-GroteskEERegular" w:hAnsi="Tele-GroteskEERegular"/>
          <w:sz w:val="16"/>
          <w:szCs w:val="16"/>
        </w:rPr>
        <w:t>3. Pretplatnik je dužan da čuva i tehnički ispravno održava terminalnu opremu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koja je u njegovom vlasništvu</w:t>
      </w:r>
      <w:r w:rsidRPr="00CA78C9">
        <w:rPr>
          <w:rFonts w:ascii="Tele-GroteskEERegular" w:hAnsi="Tele-GroteskEERegular"/>
          <w:sz w:val="16"/>
          <w:szCs w:val="16"/>
        </w:rPr>
        <w:t>, te snosi i odgovornost za istu.</w:t>
      </w:r>
    </w:p>
    <w:p w:rsidR="00DF4D66" w:rsidRPr="00CA78C9" w:rsidRDefault="008C0DEF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CA78C9">
        <w:rPr>
          <w:rFonts w:ascii="Tele-GroteskEERegular" w:hAnsi="Tele-GroteskEERegular"/>
          <w:sz w:val="16"/>
          <w:szCs w:val="16"/>
        </w:rPr>
        <w:t>4</w:t>
      </w:r>
      <w:r w:rsidR="008E341B" w:rsidRPr="00CA78C9">
        <w:rPr>
          <w:rFonts w:ascii="Tele-GroteskEERegular" w:hAnsi="Tele-GroteskEERegular"/>
          <w:sz w:val="16"/>
          <w:szCs w:val="16"/>
        </w:rPr>
        <w:t xml:space="preserve"> </w:t>
      </w:r>
      <w:r w:rsidR="00DF4D66" w:rsidRPr="00CA78C9">
        <w:rPr>
          <w:rFonts w:ascii="Tele-GroteskEERegular" w:hAnsi="Tele-GroteskEERegular"/>
          <w:bCs/>
          <w:iCs/>
          <w:sz w:val="16"/>
          <w:szCs w:val="16"/>
        </w:rPr>
        <w:t>Davalac usluga</w:t>
      </w:r>
      <w:r w:rsidR="00F8028F" w:rsidRPr="00CA78C9">
        <w:rPr>
          <w:rFonts w:ascii="Tele-GroteskEERegular" w:hAnsi="Tele-GroteskEERegular"/>
          <w:bCs/>
          <w:iCs/>
          <w:sz w:val="16"/>
          <w:szCs w:val="16"/>
        </w:rPr>
        <w:t xml:space="preserve"> </w:t>
      </w:r>
      <w:r w:rsidR="00DF4D66" w:rsidRPr="00CA78C9">
        <w:rPr>
          <w:rFonts w:ascii="Tele-GroteskEERegular" w:hAnsi="Tele-GroteskEERegular"/>
          <w:bCs/>
          <w:iCs/>
          <w:sz w:val="16"/>
          <w:szCs w:val="16"/>
        </w:rPr>
        <w:t>je dužan da na svojoj internet adresi</w:t>
      </w:r>
      <w:r w:rsidR="00F8028F" w:rsidRPr="00CA78C9">
        <w:rPr>
          <w:rFonts w:ascii="Tele-GroteskEERegular" w:hAnsi="Tele-GroteskEERegular"/>
          <w:bCs/>
          <w:iCs/>
          <w:sz w:val="16"/>
          <w:szCs w:val="16"/>
        </w:rPr>
        <w:t xml:space="preserve"> </w:t>
      </w:r>
      <w:hyperlink r:id="rId13" w:history="1">
        <w:r w:rsidR="00DF4D66" w:rsidRPr="00CA78C9">
          <w:rPr>
            <w:rFonts w:ascii="Tele-GroteskEERegular" w:hAnsi="Tele-GroteskEERegular"/>
            <w:sz w:val="16"/>
            <w:szCs w:val="16"/>
            <w:u w:val="single"/>
          </w:rPr>
          <w:t>www.telekom.me</w:t>
        </w:r>
      </w:hyperlink>
      <w:r w:rsidR="00DF4D66" w:rsidRPr="00CA78C9">
        <w:rPr>
          <w:rFonts w:ascii="Tele-GroteskEERegular" w:hAnsi="Tele-GroteskEERegular"/>
          <w:sz w:val="16"/>
          <w:szCs w:val="16"/>
        </w:rPr>
        <w:t>.</w:t>
      </w:r>
      <w:r w:rsidR="00190C77" w:rsidRPr="00CA78C9">
        <w:rPr>
          <w:rFonts w:ascii="Tele-GroteskEERegular" w:hAnsi="Tele-GroteskEERegular"/>
          <w:sz w:val="16"/>
          <w:szCs w:val="16"/>
        </w:rPr>
        <w:t xml:space="preserve"> </w:t>
      </w:r>
      <w:r w:rsidR="00EC4411" w:rsidRPr="00CA78C9">
        <w:rPr>
          <w:rFonts w:ascii="Tele-GroteskEERegular" w:hAnsi="Tele-GroteskEERegular"/>
          <w:bCs/>
          <w:iCs/>
          <w:sz w:val="16"/>
          <w:szCs w:val="16"/>
        </w:rPr>
        <w:t xml:space="preserve"> objavi</w:t>
      </w:r>
      <w:r w:rsidR="00F8028F" w:rsidRPr="00CA78C9">
        <w:rPr>
          <w:rFonts w:ascii="Tele-GroteskEERegular" w:hAnsi="Tele-GroteskEERegular"/>
          <w:bCs/>
          <w:iCs/>
          <w:sz w:val="16"/>
          <w:szCs w:val="16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tehničke karakteristike svoje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mreže, kao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i tehničke karakteristike opreme koja se može priključiti na istu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radi korišćenja</w:t>
      </w:r>
      <w:r w:rsidR="003C3091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3C3091" w:rsidRPr="00CA78C9">
        <w:rPr>
          <w:rFonts w:ascii="Tele-GroteskEERegular" w:hAnsi="Tele-GroteskEERegular"/>
          <w:sz w:val="16"/>
          <w:szCs w:val="16"/>
          <w:lang w:eastAsia="sr-Latn-CS"/>
        </w:rPr>
        <w:t>U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sluge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i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Pretplatnik se sa istim može upoznati prije zaključenja Ugovora. O navedenom se Pretplatnik može informisati i pozivom na broj koji je istaknut na datoj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  <w:lang w:eastAsia="sr-Latn-CS"/>
        </w:rPr>
        <w:t>internet stranici.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</w:rPr>
        <w:t>Prilikom izbora opreme</w:t>
      </w:r>
      <w:r w:rsidR="00F8028F" w:rsidRPr="00CA78C9">
        <w:rPr>
          <w:rFonts w:ascii="Tele-GroteskEERegular" w:hAnsi="Tele-GroteskEERegular"/>
          <w:sz w:val="16"/>
          <w:szCs w:val="16"/>
        </w:rPr>
        <w:t xml:space="preserve"> </w:t>
      </w:r>
      <w:r w:rsidR="00DF4D66" w:rsidRPr="00CA78C9">
        <w:rPr>
          <w:rFonts w:ascii="Tele-GroteskEERegular" w:hAnsi="Tele-GroteskEERegular"/>
          <w:sz w:val="16"/>
          <w:szCs w:val="16"/>
        </w:rPr>
        <w:t>Pretplatnik mora voditi računa o navedenom, te u slučaju nepodudarnosti dužan je da izvrši prilagođavanje operativnog sistema sopstvene opreme.</w:t>
      </w:r>
    </w:p>
    <w:p w:rsidR="0092169D" w:rsidRPr="00CA78C9" w:rsidRDefault="008C0DEF" w:rsidP="008E341B">
      <w:pPr>
        <w:jc w:val="both"/>
        <w:rPr>
          <w:rFonts w:ascii="Tele-GroteskEERegular" w:eastAsia="Calibri" w:hAnsi="Tele-GroteskEERegular"/>
          <w:bCs/>
          <w:sz w:val="16"/>
          <w:szCs w:val="16"/>
        </w:rPr>
      </w:pPr>
      <w:r w:rsidRPr="00CA78C9">
        <w:rPr>
          <w:rFonts w:ascii="Tele-GroteskEERegular" w:hAnsi="Tele-GroteskEERegular"/>
          <w:sz w:val="16"/>
          <w:szCs w:val="16"/>
        </w:rPr>
        <w:t>5</w:t>
      </w:r>
      <w:r w:rsidR="00601BBE" w:rsidRPr="00CA78C9">
        <w:rPr>
          <w:rFonts w:ascii="Tele-GroteskEERegular" w:hAnsi="Tele-GroteskEERegular"/>
          <w:sz w:val="16"/>
          <w:szCs w:val="16"/>
        </w:rPr>
        <w:t xml:space="preserve">. </w:t>
      </w:r>
      <w:r w:rsidR="002A0543" w:rsidRPr="00CA78C9">
        <w:rPr>
          <w:rFonts w:ascii="Tele-GroteskEERegular" w:hAnsi="Tele-GroteskEERegular"/>
          <w:bCs/>
          <w:iCs/>
          <w:sz w:val="16"/>
          <w:szCs w:val="16"/>
        </w:rPr>
        <w:t>Davalac usluga</w:t>
      </w:r>
      <w:r w:rsidR="00F8028F" w:rsidRPr="00CA78C9">
        <w:rPr>
          <w:rFonts w:ascii="Tele-GroteskEERegular" w:hAnsi="Tele-GroteskEERegular"/>
          <w:bCs/>
          <w:iCs/>
          <w:sz w:val="16"/>
          <w:szCs w:val="16"/>
        </w:rPr>
        <w:t xml:space="preserve"> </w:t>
      </w:r>
      <w:r w:rsidR="002A0543" w:rsidRPr="00CA78C9">
        <w:rPr>
          <w:rFonts w:ascii="Tele-GroteskEERegular" w:hAnsi="Tele-GroteskEERegular"/>
          <w:bCs/>
          <w:iCs/>
          <w:sz w:val="16"/>
          <w:szCs w:val="16"/>
        </w:rPr>
        <w:t>je dužan da i opremu koju nudi Pretplatniku i njene tehničke karakteristike objavi na datoj internet adresi.</w:t>
      </w:r>
      <w:r w:rsidR="00F8028F" w:rsidRPr="00CA78C9">
        <w:rPr>
          <w:rFonts w:ascii="Tele-GroteskEERegular" w:hAnsi="Tele-GroteskEERegular"/>
          <w:bCs/>
          <w:iCs/>
          <w:sz w:val="16"/>
          <w:szCs w:val="16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</w:rPr>
        <w:t xml:space="preserve">Davalac usluga se obavezuje da Pretplatniku uz </w:t>
      </w:r>
      <w:r w:rsidR="0091498B" w:rsidRPr="00CA78C9">
        <w:rPr>
          <w:rFonts w:ascii="Tele-GroteskEERegular" w:hAnsi="Tele-GroteskEERegular"/>
          <w:sz w:val="16"/>
          <w:szCs w:val="16"/>
        </w:rPr>
        <w:t>opremu</w:t>
      </w:r>
      <w:r w:rsidR="00F8028F" w:rsidRPr="00CA78C9">
        <w:rPr>
          <w:rFonts w:ascii="Tele-GroteskEERegular" w:hAnsi="Tele-GroteskEERegular"/>
          <w:sz w:val="16"/>
          <w:szCs w:val="16"/>
        </w:rPr>
        <w:t xml:space="preserve"> </w:t>
      </w:r>
      <w:r w:rsidR="00DB37C8" w:rsidRPr="00CA78C9">
        <w:rPr>
          <w:rFonts w:ascii="Tele-GroteskEERegular" w:hAnsi="Tele-GroteskEERegular"/>
          <w:sz w:val="16"/>
          <w:szCs w:val="16"/>
        </w:rPr>
        <w:t>koj</w:t>
      </w:r>
      <w:r w:rsidR="00EC4411" w:rsidRPr="00CA78C9">
        <w:rPr>
          <w:rFonts w:ascii="Tele-GroteskEERegular" w:hAnsi="Tele-GroteskEERegular"/>
          <w:sz w:val="16"/>
          <w:szCs w:val="16"/>
        </w:rPr>
        <w:t>u</w:t>
      </w:r>
      <w:r w:rsidR="00DB37C8" w:rsidRPr="00CA78C9">
        <w:rPr>
          <w:rFonts w:ascii="Tele-GroteskEERegular" w:hAnsi="Tele-GroteskEERegular"/>
          <w:sz w:val="16"/>
          <w:szCs w:val="16"/>
        </w:rPr>
        <w:t xml:space="preserve"> nudi</w:t>
      </w:r>
      <w:r w:rsidR="00601BBE" w:rsidRPr="00CA78C9">
        <w:rPr>
          <w:rFonts w:ascii="Tele-GroteskEERegular" w:hAnsi="Tele-GroteskEERegular"/>
          <w:sz w:val="16"/>
          <w:szCs w:val="16"/>
        </w:rPr>
        <w:t xml:space="preserve"> isporuč</w:t>
      </w:r>
      <w:r w:rsidR="00C162A0" w:rsidRPr="00CA78C9">
        <w:rPr>
          <w:rFonts w:ascii="Tele-GroteskEERegular" w:hAnsi="Tele-GroteskEERegular"/>
          <w:sz w:val="16"/>
          <w:szCs w:val="16"/>
        </w:rPr>
        <w:t>i</w:t>
      </w:r>
      <w:r w:rsidR="00F8028F" w:rsidRPr="00CA78C9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</w:rPr>
        <w:t>i upu</w:t>
      </w:r>
      <w:r w:rsidR="00EC4411" w:rsidRPr="00CA78C9">
        <w:rPr>
          <w:rFonts w:ascii="Tele-GroteskEERegular" w:hAnsi="Tele-GroteskEERegular"/>
          <w:sz w:val="16"/>
          <w:szCs w:val="16"/>
        </w:rPr>
        <w:t>t</w:t>
      </w:r>
      <w:r w:rsidR="00601BBE" w:rsidRPr="00CA78C9">
        <w:rPr>
          <w:rFonts w:ascii="Tele-GroteskEERegular" w:hAnsi="Tele-GroteskEERegular"/>
          <w:sz w:val="16"/>
          <w:szCs w:val="16"/>
        </w:rPr>
        <w:t>stvo za upotrebu na crnogorskom jeziku, kao i garantni list za isti.</w:t>
      </w:r>
      <w:r w:rsidR="0092169D" w:rsidRPr="00CA78C9">
        <w:rPr>
          <w:rFonts w:ascii="Tele-GroteskEERegular" w:eastAsia="Calibri" w:hAnsi="Tele-GroteskEERegular"/>
          <w:bCs/>
          <w:sz w:val="16"/>
          <w:szCs w:val="16"/>
        </w:rPr>
        <w:t xml:space="preserve"> Pretplatnik je dužan da se pridržava upu</w:t>
      </w:r>
      <w:r w:rsidR="00EC4411" w:rsidRPr="00CA78C9">
        <w:rPr>
          <w:rFonts w:ascii="Tele-GroteskEERegular" w:eastAsia="Calibri" w:hAnsi="Tele-GroteskEERegular"/>
          <w:bCs/>
          <w:sz w:val="16"/>
          <w:szCs w:val="16"/>
        </w:rPr>
        <w:t>t</w:t>
      </w:r>
      <w:r w:rsidR="0092169D" w:rsidRPr="00CA78C9">
        <w:rPr>
          <w:rFonts w:ascii="Tele-GroteskEERegular" w:eastAsia="Calibri" w:hAnsi="Tele-GroteskEERegular"/>
          <w:bCs/>
          <w:sz w:val="16"/>
          <w:szCs w:val="16"/>
        </w:rPr>
        <w:t>stava o kori</w:t>
      </w:r>
      <w:r w:rsidR="0092169D" w:rsidRPr="00CA78C9">
        <w:rPr>
          <w:rFonts w:ascii="Tele-GroteskEERegular" w:eastAsia="Calibri" w:hAnsi="Tele-GroteskEERegular" w:cs="Tele-GroteskEEHal"/>
          <w:bCs/>
          <w:sz w:val="16"/>
          <w:szCs w:val="16"/>
        </w:rPr>
        <w:t>š</w:t>
      </w:r>
      <w:r w:rsidR="0092169D" w:rsidRPr="00CA78C9">
        <w:rPr>
          <w:rFonts w:ascii="Tele-GroteskEERegular" w:eastAsia="Calibri" w:hAnsi="Tele-GroteskEERegular"/>
          <w:bCs/>
          <w:sz w:val="16"/>
          <w:szCs w:val="16"/>
        </w:rPr>
        <w:t>ćenju</w:t>
      </w:r>
      <w:r w:rsidR="005A7967" w:rsidRPr="00CA78C9">
        <w:rPr>
          <w:rFonts w:ascii="Tele-GroteskEERegular" w:eastAsia="Calibri" w:hAnsi="Tele-GroteskEERegular"/>
          <w:bCs/>
          <w:sz w:val="16"/>
          <w:szCs w:val="16"/>
        </w:rPr>
        <w:t xml:space="preserve"> </w:t>
      </w:r>
      <w:r w:rsidR="0092169D" w:rsidRPr="00CA78C9">
        <w:rPr>
          <w:rFonts w:ascii="Tele-GroteskEERegular" w:eastAsia="Calibri" w:hAnsi="Tele-GroteskEERegular"/>
          <w:bCs/>
          <w:sz w:val="16"/>
          <w:szCs w:val="16"/>
        </w:rPr>
        <w:t>opreme.</w:t>
      </w:r>
      <w:r w:rsidR="005A7967" w:rsidRPr="00CA78C9">
        <w:rPr>
          <w:rFonts w:ascii="Tele-GroteskEERegular" w:eastAsia="Calibri" w:hAnsi="Tele-GroteskEERegular"/>
          <w:bCs/>
          <w:sz w:val="16"/>
          <w:szCs w:val="16"/>
        </w:rPr>
        <w:t xml:space="preserve"> </w:t>
      </w:r>
    </w:p>
    <w:p w:rsidR="00FC2397" w:rsidRPr="00CA78C9" w:rsidRDefault="008C0DEF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CA78C9">
        <w:rPr>
          <w:rFonts w:ascii="Tele-GroteskEERegular" w:hAnsi="Tele-GroteskEERegular"/>
          <w:sz w:val="16"/>
          <w:szCs w:val="16"/>
          <w:lang w:eastAsia="sr-Latn-CS"/>
        </w:rPr>
        <w:t>6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>Garantni rok za opremu traje za svo vrijeme trajanja Ugovora i troškove eventualnih opravki ili zamjene istih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>snosi Davalac usluga, osim ukoliko do kvara dodje neadekvatnim rukovanjem od strane Pretplatnika ili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>je opravka vršena od strane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>neovlašćenog lica. Pod neadekvatnim rukovanjem se podrazumijeva rukovanje koje nije u skladu sa uputstvom o kori</w:t>
      </w:r>
      <w:r w:rsidR="00FD29AE" w:rsidRPr="00CA78C9">
        <w:rPr>
          <w:rFonts w:ascii="Tele-GroteskEERegular" w:hAnsi="Tele-GroteskEERegular" w:cs="Tele-GroteskEEHal"/>
          <w:sz w:val="16"/>
          <w:szCs w:val="16"/>
          <w:lang w:eastAsia="sr-Latn-CS"/>
        </w:rPr>
        <w:t>š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ćenju dobijenim od strane </w:t>
      </w:r>
      <w:r w:rsidR="003F20D0" w:rsidRPr="00CA78C9">
        <w:rPr>
          <w:rFonts w:ascii="Tele-GroteskEERegular" w:hAnsi="Tele-GroteskEERegular"/>
          <w:sz w:val="16"/>
          <w:szCs w:val="16"/>
          <w:lang w:eastAsia="sr-Latn-CS"/>
        </w:rPr>
        <w:t>Davaoca</w:t>
      </w:r>
      <w:r w:rsidR="00FD29A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usluga.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3C3091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</w:p>
    <w:p w:rsidR="00601BBE" w:rsidRPr="00CA78C9" w:rsidRDefault="00601BBE" w:rsidP="008E341B">
      <w:pPr>
        <w:jc w:val="both"/>
        <w:rPr>
          <w:rFonts w:ascii="Tele-GroteskEERegular" w:hAnsi="Tele-GroteskEERegular"/>
          <w:b/>
          <w:sz w:val="16"/>
          <w:szCs w:val="16"/>
        </w:rPr>
      </w:pPr>
      <w:r w:rsidRPr="00CA78C9">
        <w:rPr>
          <w:rFonts w:ascii="Tele-GroteskEERegular" w:hAnsi="Tele-GroteskEERegular"/>
          <w:b/>
          <w:sz w:val="16"/>
          <w:szCs w:val="16"/>
        </w:rPr>
        <w:t xml:space="preserve">Član </w:t>
      </w:r>
      <w:r w:rsidR="00E96304" w:rsidRPr="00CA78C9">
        <w:rPr>
          <w:rFonts w:ascii="Tele-GroteskEERegular" w:hAnsi="Tele-GroteskEERegular"/>
          <w:b/>
          <w:sz w:val="16"/>
          <w:szCs w:val="16"/>
        </w:rPr>
        <w:t>1</w:t>
      </w:r>
      <w:r w:rsidR="00EF3951" w:rsidRPr="00CA78C9">
        <w:rPr>
          <w:rFonts w:ascii="Tele-GroteskEERegular" w:hAnsi="Tele-GroteskEERegular"/>
          <w:b/>
          <w:sz w:val="16"/>
          <w:szCs w:val="16"/>
        </w:rPr>
        <w:t>1</w:t>
      </w:r>
      <w:r w:rsidRPr="00CA78C9">
        <w:rPr>
          <w:rFonts w:ascii="Tele-GroteskEERegular" w:hAnsi="Tele-GroteskEERegular"/>
          <w:b/>
          <w:sz w:val="16"/>
          <w:szCs w:val="16"/>
        </w:rPr>
        <w:t>.</w:t>
      </w:r>
      <w:r w:rsidRPr="00CA78C9">
        <w:rPr>
          <w:rFonts w:ascii="Tele-GroteskEERegular" w:hAnsi="Tele-GroteskEERegular"/>
          <w:b/>
          <w:bCs/>
          <w:sz w:val="16"/>
          <w:szCs w:val="16"/>
          <w:lang w:val="sl-SI"/>
        </w:rPr>
        <w:t xml:space="preserve"> Mogućnost pozivanja brojeva hitnih slu</w:t>
      </w:r>
      <w:r w:rsidRPr="00CA78C9">
        <w:rPr>
          <w:rFonts w:ascii="Tele-GroteskEERegular" w:hAnsi="Tele-GroteskEERegular" w:cs="Tele-GroteskEENor"/>
          <w:b/>
          <w:bCs/>
          <w:sz w:val="16"/>
          <w:szCs w:val="16"/>
          <w:lang w:val="sl-SI"/>
        </w:rPr>
        <w:t>ž</w:t>
      </w:r>
      <w:r w:rsidRPr="00CA78C9">
        <w:rPr>
          <w:rFonts w:ascii="Tele-GroteskEERegular" w:hAnsi="Tele-GroteskEERegular"/>
          <w:b/>
          <w:bCs/>
          <w:sz w:val="16"/>
          <w:szCs w:val="16"/>
          <w:lang w:val="sl-SI"/>
        </w:rPr>
        <w:t>bi</w:t>
      </w:r>
    </w:p>
    <w:p w:rsidR="00C162A0" w:rsidRPr="00CA78C9" w:rsidRDefault="00C162A0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CA78C9">
        <w:rPr>
          <w:rFonts w:ascii="Tele-GroteskEERegular" w:hAnsi="Tele-GroteskEERegular"/>
          <w:bCs/>
          <w:sz w:val="16"/>
          <w:szCs w:val="16"/>
        </w:rPr>
        <w:t>1. Davalac usluga je dužan</w:t>
      </w:r>
      <w:r w:rsidR="005A7967" w:rsidRPr="00CA78C9">
        <w:rPr>
          <w:rFonts w:ascii="Tele-GroteskEERegular" w:hAnsi="Tele-GroteskEERegular"/>
          <w:bCs/>
          <w:sz w:val="16"/>
          <w:szCs w:val="16"/>
        </w:rPr>
        <w:t xml:space="preserve"> </w:t>
      </w:r>
      <w:r w:rsidRPr="00CA78C9">
        <w:rPr>
          <w:rFonts w:ascii="Tele-GroteskEERegular" w:hAnsi="Tele-GroteskEERegular"/>
          <w:bCs/>
          <w:sz w:val="16"/>
          <w:szCs w:val="16"/>
        </w:rPr>
        <w:t>da</w:t>
      </w:r>
      <w:r w:rsidR="005A7967" w:rsidRPr="00CA78C9">
        <w:rPr>
          <w:rFonts w:ascii="Tele-GroteskEERegular" w:hAnsi="Tele-GroteskEERegular"/>
          <w:bCs/>
          <w:sz w:val="16"/>
          <w:szCs w:val="16"/>
        </w:rPr>
        <w:t xml:space="preserve"> </w:t>
      </w:r>
      <w:r w:rsidRPr="00CA78C9">
        <w:rPr>
          <w:rFonts w:ascii="Tele-GroteskEERegular" w:hAnsi="Tele-GroteskEERegular"/>
          <w:bCs/>
          <w:sz w:val="16"/>
          <w:szCs w:val="16"/>
        </w:rPr>
        <w:t>putem poziva, bez naknade, omogući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pristup jedinstvenom evropskom broju</w:t>
      </w:r>
      <w:r w:rsidR="00E644D0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“112“ i drugim brojevima hitnih službi.</w:t>
      </w:r>
      <w:r w:rsidRPr="00CA78C9">
        <w:rPr>
          <w:rFonts w:ascii="Tele-GroteskEERegular" w:hAnsi="Tele-GroteskEERegular"/>
          <w:bCs/>
          <w:sz w:val="16"/>
          <w:szCs w:val="16"/>
        </w:rPr>
        <w:t xml:space="preserve"> Davalac usluga je dužan</w:t>
      </w:r>
      <w:r w:rsidR="005A7967" w:rsidRPr="00CA78C9">
        <w:rPr>
          <w:rFonts w:ascii="Tele-GroteskEERegular" w:hAnsi="Tele-GroteskEERegular"/>
          <w:bCs/>
          <w:sz w:val="16"/>
          <w:szCs w:val="16"/>
        </w:rPr>
        <w:t xml:space="preserve"> </w:t>
      </w:r>
      <w:r w:rsidRPr="00CA78C9">
        <w:rPr>
          <w:rFonts w:ascii="Tele-GroteskEERegular" w:hAnsi="Tele-GroteskEERegular"/>
          <w:bCs/>
          <w:sz w:val="16"/>
          <w:szCs w:val="16"/>
        </w:rPr>
        <w:t>da</w:t>
      </w:r>
      <w:r w:rsidR="005A7967" w:rsidRPr="00CA78C9">
        <w:rPr>
          <w:rFonts w:ascii="Tele-GroteskEERegular" w:hAnsi="Tele-GroteskEERegular"/>
          <w:bCs/>
          <w:sz w:val="16"/>
          <w:szCs w:val="16"/>
        </w:rPr>
        <w:t xml:space="preserve"> </w:t>
      </w:r>
      <w:r w:rsidRPr="00CA78C9">
        <w:rPr>
          <w:rFonts w:ascii="Tele-GroteskEERegular" w:hAnsi="Tele-GroteskEERegular"/>
          <w:bCs/>
          <w:sz w:val="16"/>
          <w:szCs w:val="16"/>
        </w:rPr>
        <w:t>omogući hitnim slu</w:t>
      </w:r>
      <w:r w:rsidRPr="00CA78C9">
        <w:rPr>
          <w:rFonts w:ascii="Tele-GroteskEERegular" w:hAnsi="Tele-GroteskEERegular" w:cs="Tele-GroteskEENor"/>
          <w:bCs/>
          <w:sz w:val="16"/>
          <w:szCs w:val="16"/>
        </w:rPr>
        <w:t>ž</w:t>
      </w:r>
      <w:r w:rsidRPr="00CA78C9">
        <w:rPr>
          <w:rFonts w:ascii="Tele-GroteskEERegular" w:hAnsi="Tele-GroteskEERegular"/>
          <w:bCs/>
          <w:sz w:val="16"/>
          <w:szCs w:val="16"/>
        </w:rPr>
        <w:t>bama prikazivanje</w:t>
      </w:r>
      <w:r w:rsidR="005A7967" w:rsidRPr="00CA78C9">
        <w:rPr>
          <w:rFonts w:ascii="Tele-GroteskEERegular" w:hAnsi="Tele-GroteskEERegular"/>
          <w:bCs/>
          <w:sz w:val="16"/>
          <w:szCs w:val="16"/>
        </w:rPr>
        <w:t xml:space="preserve"> </w:t>
      </w:r>
      <w:r w:rsidRPr="00CA78C9">
        <w:rPr>
          <w:rFonts w:ascii="Tele-GroteskEERegular" w:hAnsi="Tele-GroteskEERegular"/>
          <w:bCs/>
          <w:sz w:val="16"/>
          <w:szCs w:val="16"/>
        </w:rPr>
        <w:t>podataka o lokaciji</w:t>
      </w:r>
      <w:r w:rsidR="005A7967" w:rsidRPr="00CA78C9">
        <w:rPr>
          <w:rFonts w:ascii="Tele-GroteskEERegular" w:hAnsi="Tele-GroteskEERegular"/>
          <w:bCs/>
          <w:sz w:val="16"/>
          <w:szCs w:val="16"/>
        </w:rPr>
        <w:t xml:space="preserve"> </w:t>
      </w:r>
      <w:r w:rsidRPr="00CA78C9">
        <w:rPr>
          <w:rFonts w:ascii="Tele-GroteskEERegular" w:hAnsi="Tele-GroteskEERegular"/>
          <w:bCs/>
          <w:sz w:val="16"/>
          <w:szCs w:val="16"/>
        </w:rPr>
        <w:t>sa koje je poziv upućen</w:t>
      </w:r>
      <w:r w:rsidR="00683C2F" w:rsidRPr="00CA78C9">
        <w:rPr>
          <w:rFonts w:ascii="Tele-GroteskEERegular" w:hAnsi="Tele-GroteskEERegular"/>
          <w:bCs/>
          <w:sz w:val="16"/>
          <w:szCs w:val="16"/>
        </w:rPr>
        <w:t xml:space="preserve"> u skladu sa pozitivnim </w:t>
      </w:r>
      <w:r w:rsidR="00AE0338" w:rsidRPr="00CA78C9">
        <w:rPr>
          <w:rFonts w:ascii="Tele-GroteskEERegular" w:hAnsi="Tele-GroteskEERegular"/>
          <w:bCs/>
          <w:sz w:val="16"/>
          <w:szCs w:val="16"/>
        </w:rPr>
        <w:t xml:space="preserve">zakonskim </w:t>
      </w:r>
      <w:r w:rsidR="00683C2F" w:rsidRPr="00CA78C9">
        <w:rPr>
          <w:rFonts w:ascii="Tele-GroteskEERegular" w:hAnsi="Tele-GroteskEERegular"/>
          <w:bCs/>
          <w:sz w:val="16"/>
          <w:szCs w:val="16"/>
        </w:rPr>
        <w:t>propisima.</w:t>
      </w:r>
    </w:p>
    <w:p w:rsidR="00FA1A4D" w:rsidRPr="00CA78C9" w:rsidRDefault="00FA1A4D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CA78C9">
        <w:rPr>
          <w:rFonts w:ascii="Tele-GroteskEERegular" w:hAnsi="Tele-GroteskEERegular"/>
          <w:sz w:val="16"/>
          <w:szCs w:val="16"/>
          <w:lang w:eastAsia="sr-Latn-CS"/>
        </w:rPr>
        <w:t>2.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Pretplatnik je pri zaključenj</w:t>
      </w:r>
      <w:r w:rsidR="00E644D0" w:rsidRPr="00CA78C9">
        <w:rPr>
          <w:rFonts w:ascii="Tele-GroteskEERegular" w:hAnsi="Tele-GroteskEERegular"/>
          <w:sz w:val="16"/>
          <w:szCs w:val="16"/>
          <w:lang w:eastAsia="sr-Latn-CS"/>
        </w:rPr>
        <w:t>u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Ugovora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upoznat da kod usluga koje se zasnivaju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na IP tehnologiji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poziv prema broju 112 i brojevima hitnih službi nije mogu</w:t>
      </w:r>
      <w:r w:rsidR="00E644D0" w:rsidRPr="00CA78C9">
        <w:rPr>
          <w:rFonts w:ascii="Tele-GroteskEERegular" w:hAnsi="Tele-GroteskEERegular"/>
          <w:sz w:val="16"/>
          <w:szCs w:val="16"/>
          <w:lang w:eastAsia="sr-Latn-CS"/>
        </w:rPr>
        <w:t>ć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u slu</w:t>
      </w:r>
      <w:r w:rsidR="00E644D0" w:rsidRPr="00CA78C9">
        <w:rPr>
          <w:rFonts w:ascii="Tele-GroteskEERegular" w:hAnsi="Tele-GroteskEERegular"/>
          <w:sz w:val="16"/>
          <w:szCs w:val="16"/>
          <w:lang w:eastAsia="sr-Latn-CS"/>
        </w:rPr>
        <w:t>č</w:t>
      </w:r>
      <w:r w:rsidRPr="00CA78C9">
        <w:rPr>
          <w:rFonts w:ascii="Tele-GroteskEERegular" w:hAnsi="Tele-GroteskEERegular"/>
          <w:sz w:val="16"/>
          <w:szCs w:val="16"/>
          <w:lang w:eastAsia="sr-Latn-CS"/>
        </w:rPr>
        <w:t>aju nestanka električne energije bilo na strani Pretplatnika ili na strani pozvanog broja.</w:t>
      </w:r>
      <w:r w:rsidRPr="00CA78C9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45C4D" w:rsidRPr="00CA78C9">
        <w:rPr>
          <w:rFonts w:ascii="Tele-GroteskEERegular" w:hAnsi="Tele-GroteskEERegular"/>
          <w:sz w:val="16"/>
          <w:szCs w:val="16"/>
          <w:lang w:val="sl-SI"/>
        </w:rPr>
        <w:t xml:space="preserve">Davalac usluga </w:t>
      </w:r>
      <w:r w:rsidRPr="00CA78C9">
        <w:rPr>
          <w:rFonts w:ascii="Tele-GroteskEERegular" w:hAnsi="Tele-GroteskEERegular"/>
          <w:sz w:val="16"/>
          <w:szCs w:val="16"/>
          <w:lang w:val="sl-SI"/>
        </w:rPr>
        <w:t>nije odgovoran</w:t>
      </w:r>
      <w:r w:rsidR="005A7967" w:rsidRPr="00CA78C9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CA78C9">
        <w:rPr>
          <w:rFonts w:ascii="Tele-GroteskEERegular" w:hAnsi="Tele-GroteskEERegular"/>
          <w:sz w:val="16"/>
          <w:szCs w:val="16"/>
          <w:lang w:val="sl-SI"/>
        </w:rPr>
        <w:t>za štetu koju Pretplatnik može da po tom osnovu pretrpi.</w:t>
      </w:r>
      <w:r w:rsidR="005A7967" w:rsidRPr="00CA78C9">
        <w:rPr>
          <w:rFonts w:ascii="Tele-GroteskEERegular" w:hAnsi="Tele-GroteskEERegular"/>
          <w:sz w:val="16"/>
          <w:szCs w:val="16"/>
          <w:lang w:val="sl-SI"/>
        </w:rPr>
        <w:t xml:space="preserve"> </w:t>
      </w:r>
    </w:p>
    <w:p w:rsidR="00601BBE" w:rsidRPr="00CA78C9" w:rsidRDefault="00601BBE" w:rsidP="008E341B">
      <w:pPr>
        <w:jc w:val="both"/>
        <w:rPr>
          <w:rFonts w:ascii="Tele-GroteskEERegular" w:eastAsia="Calibri" w:hAnsi="Tele-GroteskEERegular"/>
          <w:b/>
          <w:color w:val="FF0000"/>
          <w:sz w:val="16"/>
          <w:szCs w:val="16"/>
          <w:lang w:val="pl-PL"/>
        </w:rPr>
      </w:pPr>
      <w:r w:rsidRPr="00CA78C9">
        <w:rPr>
          <w:rFonts w:ascii="Tele-GroteskEERegular" w:hAnsi="Tele-GroteskEERegular"/>
          <w:b/>
          <w:sz w:val="16"/>
          <w:szCs w:val="16"/>
        </w:rPr>
        <w:t xml:space="preserve">Član </w:t>
      </w:r>
      <w:r w:rsidR="00E96304" w:rsidRPr="00CA78C9">
        <w:rPr>
          <w:rFonts w:ascii="Tele-GroteskEERegular" w:hAnsi="Tele-GroteskEERegular"/>
          <w:b/>
          <w:sz w:val="16"/>
          <w:szCs w:val="16"/>
        </w:rPr>
        <w:t>1</w:t>
      </w:r>
      <w:r w:rsidR="00EF3951" w:rsidRPr="00CA78C9">
        <w:rPr>
          <w:rFonts w:ascii="Tele-GroteskEERegular" w:hAnsi="Tele-GroteskEERegular"/>
          <w:b/>
          <w:sz w:val="16"/>
          <w:szCs w:val="16"/>
        </w:rPr>
        <w:t>2</w:t>
      </w:r>
      <w:r w:rsidRPr="00CA78C9">
        <w:rPr>
          <w:rFonts w:ascii="Tele-GroteskEERegular" w:hAnsi="Tele-GroteskEERegular"/>
          <w:b/>
          <w:sz w:val="16"/>
          <w:szCs w:val="16"/>
        </w:rPr>
        <w:t xml:space="preserve">. </w:t>
      </w:r>
      <w:r w:rsidRPr="00CA78C9">
        <w:rPr>
          <w:rFonts w:ascii="Tele-GroteskEERegular" w:eastAsia="Calibri" w:hAnsi="Tele-GroteskEERegular"/>
          <w:sz w:val="16"/>
          <w:szCs w:val="16"/>
          <w:lang w:val="pl-PL"/>
        </w:rPr>
        <w:t>I</w:t>
      </w:r>
      <w:r w:rsidRPr="00CA78C9">
        <w:rPr>
          <w:rFonts w:ascii="Tele-GroteskEERegular" w:eastAsia="Calibri" w:hAnsi="Tele-GroteskEERegular"/>
          <w:b/>
          <w:sz w:val="16"/>
          <w:szCs w:val="16"/>
          <w:lang w:val="pl-PL"/>
        </w:rPr>
        <w:t>nformacije o uslovima koji ograničavaju pristup i/ili kori</w:t>
      </w:r>
      <w:r w:rsidRPr="00CA78C9">
        <w:rPr>
          <w:rFonts w:ascii="Tele-GroteskEERegular" w:eastAsia="Calibri" w:hAnsi="Tele-GroteskEERegular" w:cs="Tele-GroteskEEHal"/>
          <w:b/>
          <w:sz w:val="16"/>
          <w:szCs w:val="16"/>
          <w:lang w:val="pl-PL"/>
        </w:rPr>
        <w:t>š</w:t>
      </w:r>
      <w:r w:rsidRPr="00CA78C9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ćenje </w:t>
      </w:r>
      <w:r w:rsidR="003C3091" w:rsidRPr="00CA78C9">
        <w:rPr>
          <w:rFonts w:ascii="Tele-GroteskEERegular" w:eastAsia="Calibri" w:hAnsi="Tele-GroteskEERegular"/>
          <w:b/>
          <w:sz w:val="16"/>
          <w:szCs w:val="16"/>
          <w:lang w:val="pl-PL"/>
        </w:rPr>
        <w:t>U</w:t>
      </w:r>
      <w:r w:rsidRPr="00CA78C9">
        <w:rPr>
          <w:rFonts w:ascii="Tele-GroteskEERegular" w:eastAsia="Calibri" w:hAnsi="Tele-GroteskEERegular"/>
          <w:b/>
          <w:sz w:val="16"/>
          <w:szCs w:val="16"/>
          <w:lang w:val="pl-PL"/>
        </w:rPr>
        <w:t>slug</w:t>
      </w:r>
      <w:r w:rsidR="003C3091" w:rsidRPr="00CA78C9">
        <w:rPr>
          <w:rFonts w:ascii="Tele-GroteskEERegular" w:eastAsia="Calibri" w:hAnsi="Tele-GroteskEERegular"/>
          <w:b/>
          <w:sz w:val="16"/>
          <w:szCs w:val="16"/>
          <w:lang w:val="pl-PL"/>
        </w:rPr>
        <w:t>e</w:t>
      </w:r>
      <w:r w:rsidRPr="00CA78C9">
        <w:rPr>
          <w:rFonts w:ascii="Tele-GroteskEERegular" w:eastAsia="Calibri" w:hAnsi="Tele-GroteskEERegular"/>
          <w:b/>
          <w:sz w:val="16"/>
          <w:szCs w:val="16"/>
          <w:lang w:val="pl-PL"/>
        </w:rPr>
        <w:t>, u skladu sa zakonom</w:t>
      </w:r>
    </w:p>
    <w:p w:rsidR="00190C77" w:rsidRPr="00CA78C9" w:rsidRDefault="00601BBE" w:rsidP="00190C77">
      <w:pPr>
        <w:autoSpaceDE w:val="0"/>
        <w:autoSpaceDN w:val="0"/>
        <w:adjustRightInd w:val="0"/>
        <w:jc w:val="both"/>
        <w:rPr>
          <w:rFonts w:ascii="Tele-GroteskEERegular" w:hAnsi="Tele-GroteskEERegular"/>
          <w:color w:val="000000"/>
          <w:sz w:val="16"/>
          <w:szCs w:val="16"/>
          <w:lang w:val="pl-PL"/>
        </w:rPr>
      </w:pP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1. Davalac usluga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može, bez saglasnosti </w:t>
      </w:r>
      <w:r w:rsidR="0091498B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Pretplatnika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, privremeno ograničiti, odnosno prekinuti pristup svojim uslugama, kada je to potrebno radi otklanjanja smetnji, redovnog odr</w:t>
      </w:r>
      <w:r w:rsidRPr="00CA78C9">
        <w:rPr>
          <w:rFonts w:ascii="Tele-GroteskEERegular" w:hAnsi="Tele-GroteskEERegular" w:cs="Tele-GroteskEEHal"/>
          <w:color w:val="000000"/>
          <w:sz w:val="16"/>
          <w:szCs w:val="16"/>
          <w:lang w:val="pl-PL"/>
        </w:rPr>
        <w:t>ž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avanja i razvoja mre</w:t>
      </w:r>
      <w:r w:rsidRPr="00CA78C9">
        <w:rPr>
          <w:rFonts w:ascii="Tele-GroteskEERegular" w:hAnsi="Tele-GroteskEERegular" w:cs="Tele-GroteskEEHal"/>
          <w:color w:val="000000"/>
          <w:sz w:val="16"/>
          <w:szCs w:val="16"/>
          <w:lang w:val="pl-PL"/>
        </w:rPr>
        <w:t>ž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e</w:t>
      </w:r>
      <w:r w:rsidR="00190C7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.</w:t>
      </w:r>
    </w:p>
    <w:p w:rsidR="00601BBE" w:rsidRPr="00CA78C9" w:rsidRDefault="00601BBE" w:rsidP="00190C77">
      <w:pPr>
        <w:autoSpaceDE w:val="0"/>
        <w:autoSpaceDN w:val="0"/>
        <w:adjustRightInd w:val="0"/>
        <w:jc w:val="both"/>
        <w:rPr>
          <w:rFonts w:ascii="Tele-GroteskEERegular" w:hAnsi="Tele-GroteskEERegular"/>
          <w:color w:val="000000"/>
          <w:sz w:val="16"/>
          <w:szCs w:val="16"/>
          <w:lang w:val="pl-PL"/>
        </w:rPr>
      </w:pP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2. U slučaju privremenih ograničenja iz prethodnog stava</w:t>
      </w:r>
      <w:r w:rsidR="00F8028F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Davalac usluga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je dužan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da obavještenje o privremenom ograničenju, odnosno prekidu pristupa uslugama objavi, jedan dan unaprijed, u sredstvima javnog informisanja i dostavi Agenciji za elektronske komunikacije I po</w:t>
      </w:r>
      <w:r w:rsidRPr="00CA78C9">
        <w:rPr>
          <w:rFonts w:ascii="Tele-GroteskEERegular" w:hAnsi="Tele-GroteskEERegular" w:cs="Tele-GroteskEEHal"/>
          <w:color w:val="000000"/>
          <w:sz w:val="16"/>
          <w:szCs w:val="16"/>
          <w:lang w:val="pl-PL"/>
        </w:rPr>
        <w:t>š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tanksu djelatnost (u daljem tekstu:Agenciji), kao i hitnim služba</w:t>
      </w:r>
      <w:r w:rsidR="00190C7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ma, ako to utiče na njihov rad.</w:t>
      </w:r>
    </w:p>
    <w:p w:rsidR="00601BBE" w:rsidRPr="00CA78C9" w:rsidRDefault="00601BBE" w:rsidP="008E341B">
      <w:pPr>
        <w:autoSpaceDE w:val="0"/>
        <w:autoSpaceDN w:val="0"/>
        <w:adjustRightInd w:val="0"/>
        <w:spacing w:after="13"/>
        <w:jc w:val="both"/>
        <w:rPr>
          <w:rFonts w:ascii="Tele-GroteskEERegular" w:hAnsi="Tele-GroteskEERegular"/>
          <w:color w:val="000000"/>
          <w:sz w:val="16"/>
          <w:szCs w:val="16"/>
          <w:lang w:val="pl-PL"/>
        </w:rPr>
      </w:pP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3.</w:t>
      </w:r>
      <w:r w:rsidR="00F8028F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Davalac usluga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je dužan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da o ograničenju odnosno prekidu pristupa uslugama du</w:t>
      </w:r>
      <w:r w:rsidRPr="00CA78C9">
        <w:rPr>
          <w:rFonts w:ascii="Tele-GroteskEERegular" w:hAnsi="Tele-GroteskEERegular" w:cs="Tele-GroteskEEHal"/>
          <w:color w:val="000000"/>
          <w:sz w:val="16"/>
          <w:szCs w:val="16"/>
          <w:lang w:val="pl-PL"/>
        </w:rPr>
        <w:t>ž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em od </w:t>
      </w:r>
      <w:r w:rsidRPr="00CA78C9">
        <w:rPr>
          <w:rFonts w:ascii="Tele-GroteskEERegular" w:hAnsi="Tele-GroteskEERegular" w:cs="Tele-GroteskEEHal"/>
          <w:color w:val="000000"/>
          <w:sz w:val="16"/>
          <w:szCs w:val="16"/>
          <w:lang w:val="pl-PL"/>
        </w:rPr>
        <w:t>š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est sati, neposredno obavijesti Pretplatnika,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="00190C7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na odgovarajući način.</w:t>
      </w:r>
    </w:p>
    <w:p w:rsidR="00601BBE" w:rsidRPr="00CA78C9" w:rsidRDefault="00601BBE" w:rsidP="008E341B">
      <w:pPr>
        <w:autoSpaceDE w:val="0"/>
        <w:autoSpaceDN w:val="0"/>
        <w:adjustRightInd w:val="0"/>
        <w:jc w:val="both"/>
        <w:rPr>
          <w:rFonts w:ascii="Tele-GroteskEERegular" w:hAnsi="Tele-GroteskEERegular"/>
          <w:color w:val="000000"/>
          <w:sz w:val="16"/>
          <w:szCs w:val="16"/>
          <w:lang w:val="pl-PL"/>
        </w:rPr>
      </w:pP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4.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U slučaju ograničenja odnosno prekida usluge iz stava 1 ovog člana, Davalac usluga je du</w:t>
      </w:r>
      <w:r w:rsidRPr="00CA78C9">
        <w:rPr>
          <w:rFonts w:ascii="Tele-GroteskEERegular" w:hAnsi="Tele-GroteskEERegular" w:cs="Tele-GroteskEEHal"/>
          <w:color w:val="000000"/>
          <w:sz w:val="16"/>
          <w:szCs w:val="16"/>
          <w:lang w:val="pl-PL"/>
        </w:rPr>
        <w:t>ž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an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da umanji </w:t>
      </w:r>
      <w:r w:rsidR="003C3091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naknadu</w:t>
      </w:r>
      <w:r w:rsidR="00027594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z</w:t>
      </w:r>
      <w:r w:rsidR="003C3091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a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mjesečnu pretplatu Pretplatniku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srazmjerno trajanju ograničenja</w:t>
      </w:r>
      <w:r w:rsidR="0091498B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,</w:t>
      </w:r>
      <w:r w:rsidR="005A796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="00190C7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odnosno prekida </w:t>
      </w:r>
      <w:r w:rsidR="003C3091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U</w:t>
      </w:r>
      <w:r w:rsidR="00190C77" w:rsidRPr="00CA78C9">
        <w:rPr>
          <w:rFonts w:ascii="Tele-GroteskEERegular" w:hAnsi="Tele-GroteskEERegular"/>
          <w:color w:val="000000"/>
          <w:sz w:val="16"/>
          <w:szCs w:val="16"/>
          <w:lang w:val="pl-PL"/>
        </w:rPr>
        <w:t>sluge.</w:t>
      </w:r>
    </w:p>
    <w:p w:rsidR="00601BBE" w:rsidRPr="00CA78C9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CA78C9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 xml:space="preserve">Član </w:t>
      </w:r>
      <w:r w:rsidR="00E96304" w:rsidRPr="00CA78C9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1</w:t>
      </w:r>
      <w:r w:rsidR="00EF3951" w:rsidRPr="00CA78C9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3</w:t>
      </w:r>
      <w:r w:rsidRPr="00CA78C9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 xml:space="preserve">. Minimalni ponuđeni nivo kvaliteta </w:t>
      </w:r>
      <w:r w:rsidR="003C3091" w:rsidRPr="00CA78C9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U</w:t>
      </w:r>
      <w:r w:rsidRPr="00CA78C9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sluge</w:t>
      </w:r>
    </w:p>
    <w:p w:rsidR="00A935B9" w:rsidRPr="00CA78C9" w:rsidRDefault="00CA3276" w:rsidP="0002759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US"/>
        </w:rPr>
      </w:pPr>
      <w:r w:rsidRPr="00CA78C9">
        <w:rPr>
          <w:rFonts w:ascii="Tele-GroteskEERegular" w:hAnsi="Tele-GroteskEERegular"/>
          <w:sz w:val="16"/>
          <w:szCs w:val="16"/>
          <w:lang w:val="pl-PL"/>
        </w:rPr>
        <w:t>1.</w:t>
      </w:r>
      <w:r w:rsidR="00601BBE" w:rsidRPr="00CA78C9">
        <w:rPr>
          <w:rFonts w:ascii="Tele-GroteskEERegular" w:hAnsi="Tele-GroteskEERegular"/>
          <w:sz w:val="16"/>
          <w:szCs w:val="16"/>
          <w:lang w:val="pl-PL"/>
        </w:rPr>
        <w:t>Davalac usluga</w:t>
      </w:r>
      <w:r w:rsidR="00601BBE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je dužan</w:t>
      </w:r>
      <w:r w:rsidR="005A7967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da Pretplatniku omogući </w:t>
      </w:r>
      <w:r w:rsidR="000B77E5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korišćenje ugovorene usluge</w:t>
      </w:r>
      <w:r w:rsidR="00A843E1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sa </w:t>
      </w:r>
      <w:r w:rsidR="00BB795D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datim </w:t>
      </w:r>
      <w:r w:rsidR="00A843E1" w:rsidRPr="00CA78C9">
        <w:rPr>
          <w:rFonts w:ascii="Tele-GroteskEERegular" w:hAnsi="Tele-GroteskEERegular"/>
          <w:sz w:val="16"/>
          <w:szCs w:val="16"/>
          <w:lang w:val="sl-SI" w:eastAsia="sr-Latn-CS"/>
        </w:rPr>
        <w:t>parametrima kvaliteta</w:t>
      </w:r>
      <w:r w:rsidR="00BB795D" w:rsidRPr="00CA78C9">
        <w:rPr>
          <w:rFonts w:ascii="Tele-GroteskEERegular" w:hAnsi="Tele-GroteskEERegular"/>
          <w:sz w:val="16"/>
          <w:szCs w:val="16"/>
          <w:lang w:val="sl-SI" w:eastAsia="sr-Latn-CS"/>
        </w:rPr>
        <w:t>:</w:t>
      </w:r>
      <w:r w:rsidR="00A843E1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color w:val="000000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vrijeme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uspostavljanja usluge: u 95% kraće ili jednako 8 dana </w:t>
      </w:r>
      <w:r w:rsidR="00CA78C9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a </w:t>
      </w: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u skladu s</w:t>
      </w:r>
      <w:r w:rsidR="00CA78C9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a članom 9 </w:t>
      </w: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za utvrdjivanje opravdanosti zahtjeva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učestalost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kvarova na pristupnoj liniji: 15% od ukupnog broja pristupnih linija u toku jedne godine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vrijeme otklanjanja kvara: 24 sata za 80% kvarova na pristupnoj liniji, odnosno 12 sati za 80% ostalih kvarova na javnoj telefonskoj mreži Davaoca usluga, 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učestalost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neuspješnih poziva: 2% od ukupnog broja pokušanih poziva u jednoj godini, kada se radi o pozivima ka destinacijama u Crnoj Gori i 5% u jednoj godini, kada se radi o pozivima ka destinacijama izvan Crne Gore,</w:t>
      </w:r>
    </w:p>
    <w:p w:rsidR="001F45C2" w:rsidRPr="00027594" w:rsidRDefault="001F45C2" w:rsidP="001F45C2">
      <w:pPr>
        <w:autoSpaceDE w:val="0"/>
        <w:autoSpaceDN w:val="0"/>
        <w:ind w:left="450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- vrijeme uspostavljanja poziva: 80% svih poziva ka destinacijama u Crnoj Gori u jednoj godini, ne smije preći pet sekundi dok 80% svih poziva ka destinacijama izvan Crne Gore u jednoj godini, ne smije    preći osam sekundi,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vrijeme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odziva: prosječno vrijeme odziva ne smije preći 15 sekundi u jednoj godini. Procenat poziva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na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koje je Davalac usluga odgovorio u vremenu do 20 sekundi, ne smije biti manji od 80% u jednoj godini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vrijeme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odziva Univerzalne službe informacija: prosječno vrijeme odziva Univerzalne službe informacija ne smije preći 15 sekundi u jednoj godini.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en-US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učestalost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prigovora na račun za usluge Univerzalnog servisa; </w:t>
      </w:r>
      <w:r w:rsidR="00BB795D" w:rsidRPr="00027594">
        <w:rPr>
          <w:rFonts w:ascii="Tele-GroteskEERegular" w:eastAsia="Calibri" w:hAnsi="Tele-GroteskEERegular"/>
          <w:sz w:val="16"/>
          <w:szCs w:val="16"/>
          <w:lang w:val="en-US"/>
        </w:rPr>
        <w:t>u</w:t>
      </w: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čestalost osnovanih prigovora na račun za usluge Univerzalnog servisa ne smije preći 0,5% od ukupnog broja izdatih računa u jednoj godini.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sz w:val="16"/>
          <w:szCs w:val="16"/>
          <w:lang w:val="sr-Latn-ME"/>
        </w:rPr>
      </w:pP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- </w:t>
      </w:r>
      <w:proofErr w:type="gramStart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brzina</w:t>
      </w:r>
      <w:proofErr w:type="gramEnd"/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prenosa podataka</w:t>
      </w:r>
      <w:r w:rsidR="00BB795D" w:rsidRPr="00027594">
        <w:rPr>
          <w:rFonts w:ascii="Tele-GroteskEERegular" w:eastAsia="Calibri" w:hAnsi="Tele-GroteskEERegular"/>
          <w:sz w:val="16"/>
          <w:szCs w:val="16"/>
          <w:lang w:val="en-US"/>
        </w:rPr>
        <w:t>:</w:t>
      </w: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</w:t>
      </w:r>
      <w:r w:rsidR="00BB795D" w:rsidRPr="00027594">
        <w:rPr>
          <w:rFonts w:ascii="Tele-GroteskEERegular" w:eastAsia="Calibri" w:hAnsi="Tele-GroteskEERegular"/>
          <w:sz w:val="16"/>
          <w:szCs w:val="16"/>
          <w:lang w:val="en-US"/>
        </w:rPr>
        <w:t>n</w:t>
      </w:r>
      <w:r w:rsidRPr="00027594">
        <w:rPr>
          <w:rFonts w:ascii="Tele-GroteskEERegular" w:eastAsia="Calibri" w:hAnsi="Tele-GroteskEERegular"/>
          <w:sz w:val="16"/>
          <w:szCs w:val="16"/>
          <w:lang w:val="en-US"/>
        </w:rPr>
        <w:t>a najmanje 95% linija mora se ostvariti brzina slanja i preuzimanja podataka potrebna za funkcionalni pristup internet, a koja je</w:t>
      </w:r>
      <w:r w:rsidR="003C3091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 </w:t>
      </w:r>
      <w:r w:rsidR="00BB795D" w:rsidRPr="00027594">
        <w:rPr>
          <w:rFonts w:ascii="Tele-GroteskEERegular" w:eastAsia="Calibri" w:hAnsi="Tele-GroteskEERegular"/>
          <w:sz w:val="16"/>
          <w:szCs w:val="16"/>
          <w:lang w:val="en-US"/>
        </w:rPr>
        <w:t xml:space="preserve">saglasno pozitivnim zakonskim propisima definisana u </w:t>
      </w:r>
      <w:r w:rsidR="00BB795D" w:rsidRPr="00027594">
        <w:rPr>
          <w:rFonts w:ascii="Tele-GroteskEERegular" w:eastAsia="Calibri" w:hAnsi="Tele-GroteskEERegular"/>
          <w:sz w:val="16"/>
          <w:szCs w:val="16"/>
          <w:lang w:val="sr-Latn-ME"/>
        </w:rPr>
        <w:t xml:space="preserve">članu 19 obog Ugovora. </w:t>
      </w:r>
    </w:p>
    <w:p w:rsidR="001F45C2" w:rsidRPr="00027594" w:rsidRDefault="001F45C2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color w:val="FF0000"/>
          <w:sz w:val="16"/>
          <w:szCs w:val="16"/>
          <w:lang w:val="sr-Latn-ME"/>
        </w:rPr>
      </w:pPr>
    </w:p>
    <w:p w:rsidR="001F45C2" w:rsidRPr="00027594" w:rsidRDefault="00BB795D" w:rsidP="001F45C2">
      <w:pPr>
        <w:autoSpaceDE w:val="0"/>
        <w:autoSpaceDN w:val="0"/>
        <w:ind w:left="585" w:hanging="135"/>
        <w:rPr>
          <w:rFonts w:ascii="Tele-GroteskEERegular" w:eastAsia="Calibri" w:hAnsi="Tele-GroteskEERegular"/>
          <w:color w:val="000000"/>
          <w:sz w:val="16"/>
          <w:szCs w:val="16"/>
          <w:lang w:val="sr-Latn-ME"/>
        </w:rPr>
      </w:pPr>
      <w:r w:rsidRPr="00027594">
        <w:rPr>
          <w:rFonts w:ascii="Tele-GroteskEERegular" w:eastAsia="Calibri" w:hAnsi="Tele-GroteskEERegular"/>
          <w:color w:val="FF0000"/>
          <w:sz w:val="16"/>
          <w:szCs w:val="16"/>
          <w:lang w:val="sr-Latn-ME"/>
        </w:rPr>
        <w:t xml:space="preserve"> </w:t>
      </w:r>
    </w:p>
    <w:p w:rsidR="00A935B9" w:rsidRPr="00CA78C9" w:rsidRDefault="00A935B9" w:rsidP="00A935B9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</w:p>
    <w:p w:rsidR="00CA3276" w:rsidRPr="00CA78C9" w:rsidRDefault="00A935B9" w:rsidP="00A843E1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A843E1" w:rsidRPr="00CA78C9">
        <w:rPr>
          <w:rFonts w:ascii="Tele-GroteskEERegular" w:hAnsi="Tele-GroteskEERegular"/>
          <w:sz w:val="16"/>
          <w:szCs w:val="16"/>
          <w:lang w:val="sl-SI" w:eastAsia="sr-Latn-CS"/>
        </w:rPr>
        <w:t xml:space="preserve">Davalac usluga podatke o izmjerenim vrijednostima parametara kvaliteta Usluge objavljuje na svojoj internet stranici (www.telekom.me). </w:t>
      </w:r>
      <w:r w:rsidR="00601BBE" w:rsidRPr="00CA78C9">
        <w:rPr>
          <w:rFonts w:ascii="Tele-GroteskEERegular" w:hAnsi="Tele-GroteskEERegular"/>
          <w:sz w:val="16"/>
          <w:szCs w:val="16"/>
          <w:lang w:val="sl-SI" w:eastAsia="sr-Latn-CS"/>
        </w:rPr>
        <w:t>.</w:t>
      </w:r>
    </w:p>
    <w:p w:rsidR="00601BBE" w:rsidRPr="002D162B" w:rsidRDefault="00EF3951" w:rsidP="00A843E1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CA78C9">
        <w:rPr>
          <w:rFonts w:ascii="Tele-GroteskEERegular" w:hAnsi="Tele-GroteskEERegular"/>
          <w:sz w:val="16"/>
          <w:szCs w:val="16"/>
          <w:lang w:eastAsia="sr-Latn-CS"/>
        </w:rPr>
        <w:t>2</w:t>
      </w:r>
      <w:r w:rsidR="00A843E1" w:rsidRPr="00CA78C9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U cilju obezbjeđenja </w:t>
      </w:r>
      <w:r w:rsidR="00D7304C" w:rsidRPr="00CA78C9">
        <w:rPr>
          <w:rFonts w:ascii="Tele-GroteskEERegular" w:hAnsi="Tele-GroteskEERegular"/>
          <w:sz w:val="16"/>
          <w:szCs w:val="16"/>
          <w:lang w:eastAsia="sr-Latn-CS"/>
        </w:rPr>
        <w:t>dat</w:t>
      </w:r>
      <w:r w:rsidR="000B77E5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og kvaliteta 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</w:rPr>
        <w:t xml:space="preserve">Davalac usluga 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ima pravo pregleda ispravnosti pretplatničke terminalne opreme ukoliko </w:t>
      </w:r>
      <w:r w:rsidR="00AE0338" w:rsidRPr="00CA78C9">
        <w:rPr>
          <w:rFonts w:ascii="Tele-GroteskEERegular" w:hAnsi="Tele-GroteskEERegular"/>
          <w:sz w:val="16"/>
          <w:szCs w:val="16"/>
          <w:lang w:eastAsia="sr-Latn-CS"/>
        </w:rPr>
        <w:t>ista</w:t>
      </w:r>
      <w:r w:rsidR="00F8028F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uzrokuje smetnje u mreži </w:t>
      </w:r>
      <w:r w:rsidR="00601BBE" w:rsidRPr="00CA78C9">
        <w:rPr>
          <w:rFonts w:ascii="Tele-GroteskEERegular" w:hAnsi="Tele-GroteskEERegular"/>
          <w:sz w:val="16"/>
          <w:szCs w:val="16"/>
        </w:rPr>
        <w:t>Davaoca</w:t>
      </w:r>
      <w:r w:rsidR="005A7967" w:rsidRPr="00CA78C9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</w:rPr>
        <w:t>usluga.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>Pretplatnik je dužan da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>omogući</w:t>
      </w:r>
      <w:r w:rsidR="005A7967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CA78C9">
        <w:rPr>
          <w:rFonts w:ascii="Tele-GroteskEERegular" w:hAnsi="Tele-GroteskEERegular"/>
          <w:sz w:val="16"/>
          <w:szCs w:val="16"/>
          <w:lang w:eastAsia="sr-Latn-CS"/>
        </w:rPr>
        <w:t xml:space="preserve">nesmetan pristup istoj. Ako ovlašteno lice </w:t>
      </w:r>
      <w:r w:rsidR="00601BBE" w:rsidRPr="00CA78C9">
        <w:rPr>
          <w:rFonts w:ascii="Tele-GroteskEERegular" w:hAnsi="Tele-GroteskEERegular"/>
          <w:sz w:val="16"/>
          <w:szCs w:val="16"/>
        </w:rPr>
        <w:t>Davaoca usluga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utvrdi kvar ne pretplatničkoj terminalnoj opremi koji bi mogao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lastRenderedPageBreak/>
        <w:t>ometati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nesmetan rad, ispravnost mreže ili kvalitet </w:t>
      </w:r>
      <w:r w:rsidR="006E4F30">
        <w:rPr>
          <w:rFonts w:ascii="Tele-GroteskEERegular" w:hAnsi="Tele-GroteskEERegular"/>
          <w:sz w:val="16"/>
          <w:szCs w:val="16"/>
          <w:lang w:eastAsia="sr-Latn-CS"/>
        </w:rPr>
        <w:t>U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sluge,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dužan je da nadjeno stanje pismeno konstatuje i upozori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Pretplatnika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o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obavezi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da u što kraćem roku otkloni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ustanovljenu neispravnost.</w:t>
      </w:r>
    </w:p>
    <w:p w:rsidR="00601BBE" w:rsidRPr="002D162B" w:rsidRDefault="00EF3951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>
        <w:rPr>
          <w:rFonts w:ascii="Tele-GroteskEERegular" w:hAnsi="Tele-GroteskEERegular"/>
          <w:sz w:val="16"/>
          <w:szCs w:val="16"/>
          <w:lang w:eastAsia="sr-Latn-CS"/>
        </w:rPr>
        <w:t>3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1E5C0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Na osnovu pismenog izvještaja ovlaštenog lica </w:t>
      </w:r>
      <w:r w:rsidR="00601BBE" w:rsidRPr="002D162B">
        <w:rPr>
          <w:rFonts w:ascii="Tele-GroteskEERegular" w:hAnsi="Tele-GroteskEERegular"/>
          <w:sz w:val="16"/>
          <w:szCs w:val="16"/>
        </w:rPr>
        <w:t>Davalac usluga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može privremeno isključiti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pretplatničku terminalnu opremu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iz mreže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do otklanjanja neispravnosti.</w:t>
      </w:r>
    </w:p>
    <w:p w:rsidR="0091498B" w:rsidRPr="002D162B" w:rsidRDefault="00EF3951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>
        <w:rPr>
          <w:rFonts w:ascii="Tele-GroteskEERegular" w:hAnsi="Tele-GroteskEERegular"/>
          <w:sz w:val="16"/>
          <w:szCs w:val="16"/>
          <w:lang w:eastAsia="sr-Latn-CS"/>
        </w:rPr>
        <w:t>4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1E5C0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Ukoliko u datom roku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od dana privremenog isključenja pretplatničke terminalne opreme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iz razloga definisanih prethodnin stavom Pretplatnik istu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ne otkloni, </w:t>
      </w:r>
      <w:r w:rsidR="00601BBE"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ima pravo trajnog isključenja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pretplatničke terminalne opreme i raskid pretplatničkog odnosa</w:t>
      </w:r>
      <w:r w:rsidR="00E42630" w:rsidRPr="002D162B">
        <w:rPr>
          <w:rFonts w:ascii="Tele-GroteskEERegular" w:hAnsi="Tele-GroteskEERegular"/>
          <w:sz w:val="16"/>
          <w:szCs w:val="16"/>
          <w:lang w:eastAsia="sr-Latn-CS"/>
        </w:rPr>
        <w:t>.</w:t>
      </w:r>
    </w:p>
    <w:p w:rsidR="00016214" w:rsidRPr="002D162B" w:rsidRDefault="00EF3951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>
        <w:rPr>
          <w:rFonts w:ascii="Tele-GroteskEERegular" w:hAnsi="Tele-GroteskEERegular"/>
          <w:sz w:val="16"/>
          <w:szCs w:val="16"/>
          <w:lang w:eastAsia="sr-Latn-CS"/>
        </w:rPr>
        <w:t>5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016214" w:rsidRPr="002D162B">
        <w:rPr>
          <w:rFonts w:ascii="Tele-GroteskEERegular" w:hAnsi="Tele-GroteskEERegular"/>
          <w:bCs/>
          <w:sz w:val="16"/>
          <w:szCs w:val="16"/>
        </w:rPr>
        <w:t xml:space="preserve"> </w:t>
      </w:r>
      <w:r w:rsidR="00683C2F" w:rsidRPr="002D162B">
        <w:rPr>
          <w:rFonts w:ascii="Tele-GroteskEERegular" w:hAnsi="Tele-GroteskEERegular"/>
          <w:bCs/>
          <w:sz w:val="16"/>
          <w:szCs w:val="16"/>
        </w:rPr>
        <w:t>Davalac usluga</w:t>
      </w:r>
      <w:r w:rsidR="00F8028F" w:rsidRPr="002D162B">
        <w:rPr>
          <w:rFonts w:ascii="Tele-GroteskEERegular" w:hAnsi="Tele-GroteskEERegular"/>
          <w:bCs/>
          <w:sz w:val="16"/>
          <w:szCs w:val="16"/>
        </w:rPr>
        <w:t xml:space="preserve"> </w:t>
      </w:r>
      <w:r w:rsidR="00016214" w:rsidRPr="002D162B">
        <w:rPr>
          <w:rFonts w:ascii="Tele-GroteskEERegular" w:hAnsi="Tele-GroteskEERegular"/>
          <w:bCs/>
          <w:sz w:val="16"/>
          <w:szCs w:val="16"/>
        </w:rPr>
        <w:t>je dužan</w:t>
      </w:r>
      <w:r w:rsidR="00F8028F" w:rsidRPr="002D162B">
        <w:rPr>
          <w:rFonts w:ascii="Tele-GroteskEERegular" w:hAnsi="Tele-GroteskEERegular"/>
          <w:bCs/>
          <w:sz w:val="16"/>
          <w:szCs w:val="16"/>
        </w:rPr>
        <w:t xml:space="preserve"> </w:t>
      </w:r>
      <w:r w:rsidR="00016214" w:rsidRPr="002D162B">
        <w:rPr>
          <w:rFonts w:ascii="Tele-GroteskEERegular" w:hAnsi="Tele-GroteskEERegular"/>
          <w:bCs/>
          <w:sz w:val="16"/>
          <w:szCs w:val="16"/>
        </w:rPr>
        <w:t xml:space="preserve">da 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Pretplatnika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prije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zaključenja Ugovora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upozna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da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u slucaju nestanka električne energije, bilo na strani Pretplatnika </w:t>
      </w:r>
      <w:r w:rsidR="009F4429" w:rsidRPr="002D162B">
        <w:rPr>
          <w:rFonts w:ascii="Tele-GroteskEERegular" w:hAnsi="Tele-GroteskEERegular"/>
          <w:sz w:val="16"/>
          <w:szCs w:val="16"/>
          <w:lang w:eastAsia="sr-Latn-CS"/>
        </w:rPr>
        <w:t>(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ili na strani pozvanog broja</w:t>
      </w:r>
      <w:r w:rsidR="009F4429" w:rsidRPr="002D162B">
        <w:rPr>
          <w:rFonts w:ascii="Tele-GroteskEERegular" w:hAnsi="Tele-GroteskEERegular"/>
          <w:sz w:val="16"/>
          <w:szCs w:val="16"/>
          <w:lang w:eastAsia="sr-Latn-CS"/>
        </w:rPr>
        <w:t>)</w:t>
      </w:r>
      <w:r w:rsidR="00016214" w:rsidRPr="002D162B">
        <w:rPr>
          <w:rFonts w:ascii="Tele-GroteskEERegular" w:hAnsi="Tele-GroteskEERegular"/>
          <w:sz w:val="16"/>
          <w:szCs w:val="16"/>
          <w:lang w:eastAsia="sr-Latn-CS"/>
        </w:rPr>
        <w:t>, u</w:t>
      </w:r>
      <w:r w:rsidR="00743EF8" w:rsidRPr="002D162B">
        <w:rPr>
          <w:rFonts w:ascii="Tele-GroteskEERegular" w:hAnsi="Tele-GroteskEERegular"/>
          <w:sz w:val="16"/>
          <w:szCs w:val="16"/>
          <w:lang w:eastAsia="sr-Latn-CS"/>
        </w:rPr>
        <w:t>sluga neće biti dostupna</w:t>
      </w:r>
      <w:r w:rsidR="00E42630" w:rsidRPr="002D162B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743EF8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Stoga,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83C2F" w:rsidRPr="002D162B">
        <w:rPr>
          <w:rFonts w:ascii="Tele-GroteskEERegular" w:hAnsi="Tele-GroteskEERegular"/>
          <w:sz w:val="16"/>
          <w:szCs w:val="16"/>
          <w:lang w:val="sl-SI"/>
        </w:rPr>
        <w:t>Davalac usluga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val="sl-SI"/>
        </w:rPr>
        <w:t>nije odgovoran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val="sl-SI"/>
        </w:rPr>
        <w:t>za štetu koju Pretplatnik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016214" w:rsidRPr="002D162B">
        <w:rPr>
          <w:rFonts w:ascii="Tele-GroteskEERegular" w:hAnsi="Tele-GroteskEERegular"/>
          <w:sz w:val="16"/>
          <w:szCs w:val="16"/>
          <w:lang w:val="sl-SI"/>
        </w:rPr>
        <w:t>po tom osnovu mo</w:t>
      </w:r>
      <w:r w:rsidR="00E42630" w:rsidRPr="002D162B">
        <w:rPr>
          <w:rFonts w:ascii="Tele-GroteskEERegular" w:hAnsi="Tele-GroteskEERegular"/>
          <w:sz w:val="16"/>
          <w:szCs w:val="16"/>
          <w:lang w:val="sl-SI"/>
        </w:rPr>
        <w:t>ž</w:t>
      </w:r>
      <w:r w:rsidR="00016214" w:rsidRPr="002D162B">
        <w:rPr>
          <w:rFonts w:ascii="Tele-GroteskEERegular" w:hAnsi="Tele-GroteskEERegular"/>
          <w:sz w:val="16"/>
          <w:szCs w:val="16"/>
          <w:lang w:val="sl-SI"/>
        </w:rPr>
        <w:t>e da pretrpi.</w:t>
      </w:r>
    </w:p>
    <w:p w:rsidR="00601BBE" w:rsidRPr="002D162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</w:rPr>
      </w:pPr>
      <w:r w:rsidRPr="002D162B">
        <w:rPr>
          <w:rFonts w:ascii="Tele-GroteskEERegular" w:eastAsia="Calibri" w:hAnsi="Tele-GroteskEERegular"/>
          <w:b/>
          <w:sz w:val="16"/>
          <w:szCs w:val="16"/>
        </w:rPr>
        <w:t xml:space="preserve">Član </w:t>
      </w:r>
      <w:r w:rsidR="00E96304" w:rsidRPr="002D162B">
        <w:rPr>
          <w:rFonts w:ascii="Tele-GroteskEERegular" w:eastAsia="Calibri" w:hAnsi="Tele-GroteskEERegular"/>
          <w:b/>
          <w:sz w:val="16"/>
          <w:szCs w:val="16"/>
        </w:rPr>
        <w:t>1</w:t>
      </w:r>
      <w:r w:rsidR="00EF3951">
        <w:rPr>
          <w:rFonts w:ascii="Tele-GroteskEERegular" w:eastAsia="Calibri" w:hAnsi="Tele-GroteskEERegular"/>
          <w:b/>
          <w:sz w:val="16"/>
          <w:szCs w:val="16"/>
        </w:rPr>
        <w:t>4</w:t>
      </w:r>
      <w:r w:rsidRPr="002D162B">
        <w:rPr>
          <w:rFonts w:ascii="Tele-GroteskEERegular" w:eastAsia="Calibri" w:hAnsi="Tele-GroteskEERegular"/>
          <w:b/>
          <w:sz w:val="16"/>
          <w:szCs w:val="16"/>
        </w:rPr>
        <w:t>. Informacije o postupcima koje Davalac usluga primjenjuje za mjerenje i upravljanje saobraćajem radi izbjegavanja zagušenja u mre</w:t>
      </w:r>
      <w:r w:rsidR="00E42630" w:rsidRPr="002D162B">
        <w:rPr>
          <w:rFonts w:ascii="Tele-GroteskEERegular" w:eastAsia="Calibri" w:hAnsi="Tele-GroteskEERegular"/>
          <w:b/>
          <w:sz w:val="16"/>
          <w:szCs w:val="16"/>
        </w:rPr>
        <w:t>ž</w:t>
      </w:r>
      <w:r w:rsidRPr="002D162B">
        <w:rPr>
          <w:rFonts w:ascii="Tele-GroteskEERegular" w:eastAsia="Calibri" w:hAnsi="Tele-GroteskEERegular"/>
          <w:b/>
          <w:sz w:val="16"/>
          <w:szCs w:val="16"/>
        </w:rPr>
        <w:t xml:space="preserve">i, kao i informacije o načinu na koji ti postupci mogu uticati na kvalitet </w:t>
      </w:r>
      <w:r w:rsidR="006E4F30">
        <w:rPr>
          <w:rFonts w:ascii="Tele-GroteskEERegular" w:eastAsia="Calibri" w:hAnsi="Tele-GroteskEERegular"/>
          <w:b/>
          <w:sz w:val="16"/>
          <w:szCs w:val="16"/>
        </w:rPr>
        <w:t>U</w:t>
      </w:r>
      <w:r w:rsidRPr="002D162B">
        <w:rPr>
          <w:rFonts w:ascii="Tele-GroteskEERegular" w:eastAsia="Calibri" w:hAnsi="Tele-GroteskEERegular"/>
          <w:b/>
          <w:sz w:val="16"/>
          <w:szCs w:val="16"/>
        </w:rPr>
        <w:t>slug</w:t>
      </w:r>
      <w:r w:rsidR="006E4F30">
        <w:rPr>
          <w:rFonts w:ascii="Tele-GroteskEERegular" w:eastAsia="Calibri" w:hAnsi="Tele-GroteskEERegular"/>
          <w:b/>
          <w:sz w:val="16"/>
          <w:szCs w:val="16"/>
        </w:rPr>
        <w:t>e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2D162B">
        <w:rPr>
          <w:rFonts w:ascii="Tele-GroteskEERegular" w:hAnsi="Tele-GroteskEERegular"/>
          <w:sz w:val="16"/>
          <w:szCs w:val="16"/>
        </w:rPr>
        <w:t>1. Davalac usluga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>obezbjeđuje ispravan i nesmetan rad mreže, te je u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>tu svrhu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>dužan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>da redovno održava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 xml:space="preserve">svoje mrežne kapacitete. </w:t>
      </w:r>
    </w:p>
    <w:p w:rsidR="003E3267" w:rsidRPr="002D162B" w:rsidRDefault="00601BBE" w:rsidP="008E341B">
      <w:pPr>
        <w:pStyle w:val="CommentText"/>
        <w:jc w:val="both"/>
        <w:rPr>
          <w:rFonts w:ascii="Tele-GroteskEERegular" w:hAnsi="Tele-GroteskEERegular"/>
          <w:sz w:val="16"/>
          <w:szCs w:val="16"/>
        </w:rPr>
      </w:pPr>
      <w:r w:rsidRPr="002D162B">
        <w:rPr>
          <w:rFonts w:ascii="Tele-GroteskEERegular" w:hAnsi="Tele-GroteskEERegular"/>
          <w:sz w:val="16"/>
          <w:szCs w:val="16"/>
        </w:rPr>
        <w:t>2.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>Davalac usluga,</w:t>
      </w:r>
      <w:r w:rsidR="005A7967" w:rsidRPr="002D162B">
        <w:rPr>
          <w:rFonts w:ascii="Tele-GroteskEERegular" w:hAnsi="Tele-GroteskEERegular"/>
          <w:sz w:val="16"/>
          <w:szCs w:val="16"/>
        </w:rPr>
        <w:t xml:space="preserve"> </w:t>
      </w:r>
      <w:r w:rsidRPr="002D162B">
        <w:rPr>
          <w:rFonts w:ascii="Tele-GroteskEERegular" w:hAnsi="Tele-GroteskEERegular"/>
          <w:sz w:val="16"/>
          <w:szCs w:val="16"/>
        </w:rPr>
        <w:t xml:space="preserve">u svrhu sprečavanja zagušenja u mreži, preduzima planiranje i dimenzioniranje mreže i druge odgovarajuće metode, a u cilju postizanja kvaliteta korišćenja mrežnih resursa kako isto ne bi uticalo na kvalitet </w:t>
      </w:r>
      <w:r w:rsidR="006E4F30">
        <w:rPr>
          <w:rFonts w:ascii="Tele-GroteskEERegular" w:hAnsi="Tele-GroteskEERegular"/>
          <w:sz w:val="16"/>
          <w:szCs w:val="16"/>
        </w:rPr>
        <w:t>U</w:t>
      </w:r>
      <w:r w:rsidRPr="002D162B">
        <w:rPr>
          <w:rFonts w:ascii="Tele-GroteskEERegular" w:hAnsi="Tele-GroteskEERegular"/>
          <w:sz w:val="16"/>
          <w:szCs w:val="16"/>
        </w:rPr>
        <w:t xml:space="preserve">sluge. </w:t>
      </w:r>
      <w:r w:rsidR="003E3267" w:rsidRPr="002D162B">
        <w:rPr>
          <w:rFonts w:ascii="Tele-GroteskEERegular" w:hAnsi="Tele-GroteskEERegular"/>
          <w:sz w:val="16"/>
          <w:szCs w:val="16"/>
        </w:rPr>
        <w:t>Davalac usluge obezbjeđuje 24h/7dana nadzor nad svim elementima, kapacitetima i performansama svoje mre</w:t>
      </w:r>
      <w:r w:rsidR="00E42630" w:rsidRPr="002D162B">
        <w:rPr>
          <w:rFonts w:ascii="Tele-GroteskEERegular" w:hAnsi="Tele-GroteskEERegular"/>
          <w:sz w:val="16"/>
          <w:szCs w:val="16"/>
        </w:rPr>
        <w:t>ž</w:t>
      </w:r>
      <w:r w:rsidR="003E3267" w:rsidRPr="002D162B">
        <w:rPr>
          <w:rFonts w:ascii="Tele-GroteskEERegular" w:hAnsi="Tele-GroteskEERegular"/>
          <w:sz w:val="16"/>
          <w:szCs w:val="16"/>
        </w:rPr>
        <w:t>e, kao i servisima koje nudi korisnicima. Promjene u funkcionisanju/kvalitetu imaju za posljedicu mjere redovnog i vanrednog odr</w:t>
      </w:r>
      <w:r w:rsidR="00E42630" w:rsidRPr="002D162B">
        <w:rPr>
          <w:rFonts w:ascii="Tele-GroteskEERegular" w:hAnsi="Tele-GroteskEERegular"/>
          <w:sz w:val="16"/>
          <w:szCs w:val="16"/>
        </w:rPr>
        <w:t>ž</w:t>
      </w:r>
      <w:r w:rsidR="003E3267" w:rsidRPr="002D162B">
        <w:rPr>
          <w:rFonts w:ascii="Tele-GroteskEERegular" w:hAnsi="Tele-GroteskEERegular"/>
          <w:sz w:val="16"/>
          <w:szCs w:val="16"/>
        </w:rPr>
        <w:t>avanja kroz</w:t>
      </w:r>
      <w:r w:rsidR="00F8028F" w:rsidRPr="002D162B">
        <w:rPr>
          <w:rFonts w:ascii="Tele-GroteskEERegular" w:hAnsi="Tele-GroteskEERegular"/>
          <w:sz w:val="16"/>
          <w:szCs w:val="16"/>
        </w:rPr>
        <w:t xml:space="preserve"> </w:t>
      </w:r>
      <w:r w:rsidR="003E3267" w:rsidRPr="002D162B">
        <w:rPr>
          <w:rFonts w:ascii="Tele-GroteskEERegular" w:hAnsi="Tele-GroteskEERegular"/>
          <w:sz w:val="16"/>
          <w:szCs w:val="16"/>
        </w:rPr>
        <w:t>automatske korekcije (automatizovano prerutiranje saobra</w:t>
      </w:r>
      <w:r w:rsidR="00E42630" w:rsidRPr="002D162B">
        <w:rPr>
          <w:rFonts w:ascii="Tele-GroteskEERegular" w:hAnsi="Tele-GroteskEERegular"/>
          <w:sz w:val="16"/>
          <w:szCs w:val="16"/>
        </w:rPr>
        <w:t>ć</w:t>
      </w:r>
      <w:r w:rsidR="003E3267" w:rsidRPr="002D162B">
        <w:rPr>
          <w:rFonts w:ascii="Tele-GroteskEERegular" w:hAnsi="Tele-GroteskEERegular"/>
          <w:sz w:val="16"/>
          <w:szCs w:val="16"/>
        </w:rPr>
        <w:t>aja u slu</w:t>
      </w:r>
      <w:r w:rsidR="00E42630" w:rsidRPr="002D162B">
        <w:rPr>
          <w:rFonts w:ascii="Tele-GroteskEERegular" w:hAnsi="Tele-GroteskEERegular"/>
          <w:sz w:val="16"/>
          <w:szCs w:val="16"/>
        </w:rPr>
        <w:t>č</w:t>
      </w:r>
      <w:r w:rsidR="003E3267" w:rsidRPr="002D162B">
        <w:rPr>
          <w:rFonts w:ascii="Tele-GroteskEERegular" w:hAnsi="Tele-GroteskEERegular"/>
          <w:sz w:val="16"/>
          <w:szCs w:val="16"/>
        </w:rPr>
        <w:t>aju zagu</w:t>
      </w:r>
      <w:r w:rsidR="00E42630" w:rsidRPr="002D162B">
        <w:rPr>
          <w:rFonts w:ascii="Tele-GroteskEERegular" w:hAnsi="Tele-GroteskEERegular"/>
          <w:sz w:val="16"/>
          <w:szCs w:val="16"/>
        </w:rPr>
        <w:t>š</w:t>
      </w:r>
      <w:r w:rsidR="003E3267" w:rsidRPr="002D162B">
        <w:rPr>
          <w:rFonts w:ascii="Tele-GroteskEERegular" w:hAnsi="Tele-GroteskEERegular"/>
          <w:sz w:val="16"/>
          <w:szCs w:val="16"/>
        </w:rPr>
        <w:t>enja ili prekida linkova) ili manuelne korekcije (radovi ekspertskih timova za odr</w:t>
      </w:r>
      <w:r w:rsidR="00E42630" w:rsidRPr="002D162B">
        <w:rPr>
          <w:rFonts w:ascii="Tele-GroteskEERegular" w:hAnsi="Tele-GroteskEERegular"/>
          <w:sz w:val="16"/>
          <w:szCs w:val="16"/>
        </w:rPr>
        <w:t>ž</w:t>
      </w:r>
      <w:r w:rsidR="003E3267" w:rsidRPr="002D162B">
        <w:rPr>
          <w:rFonts w:ascii="Tele-GroteskEERegular" w:hAnsi="Tele-GroteskEERegular"/>
          <w:sz w:val="16"/>
          <w:szCs w:val="16"/>
        </w:rPr>
        <w:t>avanje). Davalac usluga</w:t>
      </w:r>
      <w:r w:rsidR="00F8028F" w:rsidRPr="002D162B">
        <w:rPr>
          <w:rFonts w:ascii="Tele-GroteskEERegular" w:hAnsi="Tele-GroteskEERegular"/>
          <w:sz w:val="16"/>
          <w:szCs w:val="16"/>
        </w:rPr>
        <w:t xml:space="preserve"> </w:t>
      </w:r>
      <w:r w:rsidR="003E3267" w:rsidRPr="002D162B">
        <w:rPr>
          <w:rFonts w:ascii="Tele-GroteskEERegular" w:hAnsi="Tele-GroteskEERegular"/>
          <w:sz w:val="16"/>
          <w:szCs w:val="16"/>
        </w:rPr>
        <w:t>ne vrši filtriranje/prioritetizaciju bilo ko</w:t>
      </w:r>
      <w:r w:rsidR="006E4F30">
        <w:rPr>
          <w:rFonts w:ascii="Tele-GroteskEERegular" w:hAnsi="Tele-GroteskEERegular"/>
          <w:sz w:val="16"/>
          <w:szCs w:val="16"/>
        </w:rPr>
        <w:t>je</w:t>
      </w:r>
      <w:r w:rsidR="003E3267" w:rsidRPr="002D162B">
        <w:rPr>
          <w:rFonts w:ascii="Tele-GroteskEERegular" w:hAnsi="Tele-GroteskEERegular"/>
          <w:sz w:val="16"/>
          <w:szCs w:val="16"/>
        </w:rPr>
        <w:t>g saobraćaja za korisnike fi</w:t>
      </w:r>
      <w:r w:rsidR="00E42630" w:rsidRPr="002D162B">
        <w:rPr>
          <w:rFonts w:ascii="Tele-GroteskEERegular" w:hAnsi="Tele-GroteskEERegular"/>
          <w:sz w:val="16"/>
          <w:szCs w:val="16"/>
        </w:rPr>
        <w:t>ks</w:t>
      </w:r>
      <w:r w:rsidR="003E3267" w:rsidRPr="002D162B">
        <w:rPr>
          <w:rFonts w:ascii="Tele-GroteskEERegular" w:hAnsi="Tele-GroteskEERegular"/>
          <w:sz w:val="16"/>
          <w:szCs w:val="16"/>
        </w:rPr>
        <w:t>nog pristupa internetu.</w:t>
      </w:r>
      <w:r w:rsidR="00E42630" w:rsidRPr="002D162B">
        <w:rPr>
          <w:rFonts w:ascii="Tele-GroteskEERegular" w:hAnsi="Tele-GroteskEERegular"/>
          <w:sz w:val="16"/>
          <w:szCs w:val="16"/>
        </w:rPr>
        <w:t xml:space="preserve"> </w:t>
      </w:r>
      <w:r w:rsidR="003E3267" w:rsidRPr="002D162B">
        <w:rPr>
          <w:rFonts w:ascii="Tele-GroteskEERegular" w:hAnsi="Tele-GroteskEERegular"/>
          <w:sz w:val="16"/>
          <w:szCs w:val="16"/>
        </w:rPr>
        <w:t xml:space="preserve">U slučaju degradacije i zagušenje </w:t>
      </w:r>
      <w:r w:rsidR="006E4F30">
        <w:rPr>
          <w:rFonts w:ascii="Tele-GroteskEERegular" w:hAnsi="Tele-GroteskEERegular"/>
          <w:sz w:val="16"/>
          <w:szCs w:val="16"/>
        </w:rPr>
        <w:t>D</w:t>
      </w:r>
      <w:r w:rsidR="003E3267" w:rsidRPr="002D162B">
        <w:rPr>
          <w:rFonts w:ascii="Tele-GroteskEERegular" w:hAnsi="Tele-GroteskEERegular"/>
          <w:sz w:val="16"/>
          <w:szCs w:val="16"/>
        </w:rPr>
        <w:t>avalac usluga utvrđuje</w:t>
      </w:r>
      <w:r w:rsidR="00F8028F" w:rsidRPr="002D162B">
        <w:rPr>
          <w:rFonts w:ascii="Tele-GroteskEERegular" w:hAnsi="Tele-GroteskEERegular"/>
          <w:sz w:val="16"/>
          <w:szCs w:val="16"/>
        </w:rPr>
        <w:t xml:space="preserve"> </w:t>
      </w:r>
      <w:r w:rsidR="003E3267" w:rsidRPr="002D162B">
        <w:rPr>
          <w:rFonts w:ascii="Tele-GroteskEERegular" w:hAnsi="Tele-GroteskEERegular"/>
          <w:sz w:val="16"/>
          <w:szCs w:val="16"/>
        </w:rPr>
        <w:t xml:space="preserve">prioritet po servisima na način: </w:t>
      </w:r>
      <w:r w:rsidR="00E96304" w:rsidRPr="002D162B">
        <w:rPr>
          <w:rFonts w:ascii="Tele-GroteskEERegular" w:hAnsi="Tele-GroteskEERegular"/>
          <w:sz w:val="16"/>
          <w:szCs w:val="16"/>
        </w:rPr>
        <w:t>govorni servis</w:t>
      </w:r>
      <w:r w:rsidR="003E3267" w:rsidRPr="002D162B">
        <w:rPr>
          <w:rFonts w:ascii="Tele-GroteskEERegular" w:hAnsi="Tele-GroteskEERegular"/>
          <w:sz w:val="16"/>
          <w:szCs w:val="16"/>
        </w:rPr>
        <w:t>, internet usluga.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b/>
          <w:bCs/>
          <w:sz w:val="16"/>
          <w:szCs w:val="16"/>
          <w:lang w:val="pl-PL"/>
        </w:rPr>
      </w:pPr>
      <w:r w:rsidRPr="002D162B">
        <w:rPr>
          <w:rFonts w:ascii="Tele-GroteskEERegular" w:hAnsi="Tele-GroteskEERegular"/>
          <w:b/>
          <w:bCs/>
          <w:sz w:val="16"/>
          <w:szCs w:val="16"/>
          <w:lang w:val="pl-PL"/>
        </w:rPr>
        <w:t xml:space="preserve">Član </w:t>
      </w:r>
      <w:r w:rsidR="00E96304" w:rsidRPr="002D162B">
        <w:rPr>
          <w:rFonts w:ascii="Tele-GroteskEERegular" w:hAnsi="Tele-GroteskEERegular"/>
          <w:b/>
          <w:bCs/>
          <w:sz w:val="16"/>
          <w:szCs w:val="16"/>
          <w:lang w:val="pl-PL"/>
        </w:rPr>
        <w:t>1</w:t>
      </w:r>
      <w:r w:rsidR="00EF3951">
        <w:rPr>
          <w:rFonts w:ascii="Tele-GroteskEERegular" w:hAnsi="Tele-GroteskEERegular"/>
          <w:b/>
          <w:bCs/>
          <w:sz w:val="16"/>
          <w:szCs w:val="16"/>
          <w:lang w:val="pl-PL"/>
        </w:rPr>
        <w:t>5</w:t>
      </w:r>
      <w:r w:rsidRPr="002D162B">
        <w:rPr>
          <w:rFonts w:ascii="Tele-GroteskEERegular" w:hAnsi="Tele-GroteskEERegular"/>
          <w:b/>
          <w:bCs/>
          <w:sz w:val="16"/>
          <w:szCs w:val="16"/>
          <w:lang w:val="pl-PL"/>
        </w:rPr>
        <w:t>.</w:t>
      </w:r>
      <w:r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/>
          <w:bCs/>
          <w:sz w:val="16"/>
          <w:szCs w:val="16"/>
          <w:lang w:val="pl-PL"/>
        </w:rPr>
        <w:t>Pravo Pretplatnika na ograničenje potrošnje</w:t>
      </w:r>
      <w:r w:rsidR="005A7967" w:rsidRPr="002D162B">
        <w:rPr>
          <w:rFonts w:ascii="Tele-GroteskEERegular" w:hAnsi="Tele-GroteskEERegular"/>
          <w:b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/>
          <w:bCs/>
          <w:sz w:val="16"/>
          <w:szCs w:val="16"/>
          <w:lang w:val="pl-PL"/>
        </w:rPr>
        <w:t>i obavještenje o stanju potrošnje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bCs/>
          <w:sz w:val="16"/>
          <w:szCs w:val="16"/>
          <w:lang w:val="pl-PL"/>
        </w:rPr>
      </w:pP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1.</w:t>
      </w:r>
      <w:r w:rsidR="001E5C0F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Na zahtjev Pretplatnika</w:t>
      </w:r>
      <w:r w:rsidR="005A7967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je dužan da omogući</w:t>
      </w:r>
      <w:r w:rsidR="00F8028F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besplatno ograničenje potrošnje za obračunski period.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sz w:val="16"/>
          <w:szCs w:val="16"/>
          <w:lang w:val="pl-PL"/>
        </w:rPr>
      </w:pP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2</w:t>
      </w:r>
      <w:r w:rsidRPr="002D162B">
        <w:rPr>
          <w:rFonts w:ascii="Tele-GroteskEERegular" w:hAnsi="Tele-GroteskEERegular"/>
          <w:sz w:val="16"/>
          <w:szCs w:val="16"/>
          <w:lang w:val="pl-PL"/>
        </w:rPr>
        <w:t xml:space="preserve">. 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pl-PL"/>
        </w:rPr>
        <w:t>je dužan da Pretplatniku</w:t>
      </w:r>
      <w:r w:rsidR="005A7967"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pl-PL"/>
        </w:rPr>
        <w:t>dostavlja besplatna obavještenja putem telefonskog poziva ili SMS-a</w:t>
      </w:r>
      <w:r w:rsidR="005A7967"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pl-PL"/>
        </w:rPr>
        <w:t>ukoliko dođe do potrošnje koja je iznad prosjeka potrošnje Pretplatnika za posljednja tri mjeseca i da vodi evidenciju o dostavljenim obavještenjima.</w:t>
      </w:r>
    </w:p>
    <w:p w:rsidR="00345C4D" w:rsidRPr="002D162B" w:rsidRDefault="00345C4D" w:rsidP="008E341B">
      <w:pPr>
        <w:jc w:val="both"/>
        <w:rPr>
          <w:rFonts w:ascii="Tele-GroteskEERegular" w:hAnsi="Tele-GroteskEERegular"/>
          <w:bCs/>
          <w:sz w:val="16"/>
          <w:szCs w:val="16"/>
          <w:lang w:val="pl-PL"/>
        </w:rPr>
      </w:pP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3. Na zahtjev Pretplatnika Davalac usluga</w:t>
      </w:r>
      <w:r w:rsidR="005A7967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je dužan da</w:t>
      </w:r>
      <w:r w:rsidR="005A7967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omogući besplatnu zabranu odlaznih poziva prema</w:t>
      </w:r>
      <w:r w:rsidR="005A7967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određenom broju ili grupi brojeva.</w:t>
      </w:r>
      <w:r w:rsidR="005A7967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</w:p>
    <w:p w:rsidR="00601BBE" w:rsidRPr="002D162B" w:rsidRDefault="00345C4D" w:rsidP="008E341B">
      <w:pPr>
        <w:jc w:val="both"/>
        <w:rPr>
          <w:rFonts w:ascii="Tele-GroteskEERegular" w:hAnsi="Tele-GroteskEERegular"/>
          <w:bCs/>
          <w:sz w:val="16"/>
          <w:szCs w:val="16"/>
          <w:lang w:val="pl-PL"/>
        </w:rPr>
      </w:pP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4. Pretplatnik koji više od dva puta u toku kalendarske godine zahtijeva aktiviranje navedenih usluga dužan je da Davaocu usluga plati naknadu definisanu</w:t>
      </w:r>
      <w:r w:rsidR="005A7967"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 xml:space="preserve">važećim </w:t>
      </w:r>
      <w:r w:rsidR="00E42630" w:rsidRPr="002D162B">
        <w:rPr>
          <w:rFonts w:ascii="Tele-GroteskEERegular" w:hAnsi="Tele-GroteskEERegular"/>
          <w:bCs/>
          <w:sz w:val="16"/>
          <w:szCs w:val="16"/>
          <w:lang w:val="pl-PL"/>
        </w:rPr>
        <w:t>C</w:t>
      </w:r>
      <w:r w:rsidRPr="002D162B">
        <w:rPr>
          <w:rFonts w:ascii="Tele-GroteskEERegular" w:hAnsi="Tele-GroteskEERegular"/>
          <w:bCs/>
          <w:sz w:val="16"/>
          <w:szCs w:val="16"/>
          <w:lang w:val="pl-PL"/>
        </w:rPr>
        <w:t>jenovnikom.</w:t>
      </w:r>
    </w:p>
    <w:p w:rsidR="00601BBE" w:rsidRPr="002D162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pl-PL"/>
        </w:rPr>
      </w:pPr>
      <w:r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Član </w:t>
      </w:r>
      <w:r w:rsidR="00E96304"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1</w:t>
      </w:r>
      <w:r w:rsidR="00EF3951">
        <w:rPr>
          <w:rFonts w:ascii="Tele-GroteskEERegular" w:eastAsia="Calibri" w:hAnsi="Tele-GroteskEERegular"/>
          <w:b/>
          <w:sz w:val="16"/>
          <w:szCs w:val="16"/>
          <w:lang w:val="pl-PL"/>
        </w:rPr>
        <w:t>6</w:t>
      </w:r>
      <w:r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. Ponudjene tipove usluga odr</w:t>
      </w:r>
      <w:r w:rsidR="00E42630"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ž</w:t>
      </w:r>
      <w:r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avanja i usluga podrške Pretplatniku koje Davalac usluga pruža, kao i načine stupanja u kontakt sa tim službama</w:t>
      </w:r>
    </w:p>
    <w:p w:rsidR="00B2555C" w:rsidRPr="002D162B" w:rsidRDefault="00601BBE" w:rsidP="008E341B">
      <w:pPr>
        <w:autoSpaceDE w:val="0"/>
        <w:autoSpaceDN w:val="0"/>
        <w:adjustRightInd w:val="0"/>
        <w:jc w:val="both"/>
        <w:rPr>
          <w:rFonts w:ascii="Tele-GroteskEERegular" w:hAnsi="Tele-GroteskEERegular"/>
          <w:sz w:val="16"/>
          <w:szCs w:val="16"/>
          <w:lang w:val="pl-PL"/>
        </w:rPr>
      </w:pPr>
      <w:r w:rsidRPr="002D162B">
        <w:rPr>
          <w:rFonts w:ascii="Tele-GroteskEERegular" w:hAnsi="Tele-GroteskEERegular"/>
          <w:sz w:val="16"/>
          <w:szCs w:val="16"/>
          <w:lang w:val="pl-PL"/>
        </w:rPr>
        <w:t xml:space="preserve">1. 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pl-PL"/>
        </w:rPr>
        <w:t>može</w:t>
      </w:r>
      <w:r w:rsidR="005A7967"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pl-PL"/>
        </w:rPr>
        <w:t xml:space="preserve">privremeno ograničiti, odnosno prekinuti pristup svojim uslugama, kada je to potrebno radi otklanjanja smetnji, redovnog održavanja i razvoja mreže . </w:t>
      </w:r>
    </w:p>
    <w:p w:rsidR="00601BBE" w:rsidRPr="002D162B" w:rsidRDefault="00743EF8" w:rsidP="008E341B">
      <w:pPr>
        <w:autoSpaceDE w:val="0"/>
        <w:autoSpaceDN w:val="0"/>
        <w:adjustRightInd w:val="0"/>
        <w:jc w:val="both"/>
        <w:rPr>
          <w:rFonts w:ascii="Tele-GroteskEERegular" w:hAnsi="Tele-GroteskEERegular"/>
          <w:sz w:val="16"/>
          <w:szCs w:val="16"/>
        </w:rPr>
      </w:pPr>
      <w:r w:rsidRPr="002D162B">
        <w:rPr>
          <w:rFonts w:ascii="Tele-GroteskEERegular" w:hAnsi="Tele-GroteskEERegular"/>
          <w:sz w:val="16"/>
          <w:szCs w:val="16"/>
          <w:lang w:val="pl-PL"/>
        </w:rPr>
        <w:t>2.</w:t>
      </w:r>
      <w:r w:rsidR="00F8028F"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pl-PL"/>
        </w:rPr>
        <w:t>je dužan</w:t>
      </w:r>
      <w:r w:rsidR="005A7967"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pl-PL"/>
        </w:rPr>
        <w:t>da obavještenje o privremenom ograničenju</w:t>
      </w:r>
      <w:r w:rsidR="005A7967" w:rsidRPr="002D162B">
        <w:rPr>
          <w:rFonts w:ascii="Tele-GroteskEERegular" w:hAnsi="Tele-GroteskEERegular"/>
          <w:sz w:val="16"/>
          <w:szCs w:val="16"/>
          <w:lang w:val="pl-PL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pl-PL"/>
        </w:rPr>
        <w:t>objavi</w:t>
      </w:r>
      <w:r w:rsidR="00745BA6" w:rsidRPr="002D162B">
        <w:rPr>
          <w:rFonts w:ascii="Tele-GroteskEERegular" w:hAnsi="Tele-GroteskEERegular"/>
          <w:sz w:val="16"/>
          <w:szCs w:val="16"/>
          <w:lang w:val="pl-PL"/>
        </w:rPr>
        <w:t xml:space="preserve"> na način uređen članom </w:t>
      </w:r>
      <w:r w:rsidR="00E96304" w:rsidRPr="002D162B">
        <w:rPr>
          <w:rFonts w:ascii="Tele-GroteskEERegular" w:hAnsi="Tele-GroteskEERegular"/>
          <w:sz w:val="16"/>
          <w:szCs w:val="16"/>
          <w:lang w:val="pl-PL"/>
        </w:rPr>
        <w:t>1</w:t>
      </w:r>
      <w:r w:rsidR="00D7186B">
        <w:rPr>
          <w:rFonts w:ascii="Tele-GroteskEERegular" w:hAnsi="Tele-GroteskEERegular"/>
          <w:sz w:val="16"/>
          <w:szCs w:val="16"/>
          <w:lang w:val="pl-PL"/>
        </w:rPr>
        <w:t>2</w:t>
      </w:r>
      <w:r w:rsidR="00601BBE" w:rsidRPr="002D162B">
        <w:rPr>
          <w:rFonts w:ascii="Tele-GroteskEERegular" w:hAnsi="Tele-GroteskEERegular"/>
          <w:sz w:val="16"/>
          <w:szCs w:val="16"/>
          <w:lang w:val="pl-PL"/>
        </w:rPr>
        <w:t xml:space="preserve">.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U cilju obezbjeđenja sigurnosti mreže i kvalitet usluge </w:t>
      </w:r>
      <w:r w:rsidR="00601BBE"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ima pravo pregleda ispravnosti pretplatničke terminalne opreme i pretplatničke instalacije.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</w:p>
    <w:p w:rsidR="00601BBE" w:rsidRPr="002D162B" w:rsidRDefault="009F4429" w:rsidP="008E341B">
      <w:pPr>
        <w:jc w:val="both"/>
        <w:rPr>
          <w:rFonts w:ascii="Tele-GroteskEERegular" w:hAnsi="Tele-GroteskEERegular"/>
          <w:b/>
          <w:sz w:val="16"/>
          <w:szCs w:val="16"/>
          <w:lang w:eastAsia="sr-Latn-CS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>3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.</w:t>
      </w:r>
      <w:r w:rsidR="00601BBE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će obezbijediti servis za pomoć u rješavanju problema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Pretplatnika, neprekidno 24 sata 7 dana u nedelji, besplatnim pozivom na broj 1500.</w:t>
      </w:r>
    </w:p>
    <w:p w:rsidR="00905D5E" w:rsidRPr="002D162B" w:rsidRDefault="00EF3951" w:rsidP="008E341B">
      <w:pPr>
        <w:jc w:val="both"/>
        <w:rPr>
          <w:rFonts w:ascii="Tele-GroteskEERegular" w:hAnsi="Tele-GroteskEERegular" w:cs="Arial"/>
          <w:b/>
          <w:sz w:val="16"/>
          <w:szCs w:val="16"/>
          <w:lang w:val="sl-SI"/>
        </w:rPr>
      </w:pPr>
      <w:r>
        <w:rPr>
          <w:rFonts w:ascii="Tele-GroteskEERegular" w:hAnsi="Tele-GroteskEERegular" w:cs="Arial"/>
          <w:b/>
          <w:sz w:val="16"/>
          <w:szCs w:val="16"/>
          <w:lang w:val="sl-SI"/>
        </w:rPr>
        <w:t>Član 17.</w:t>
      </w:r>
      <w:r w:rsidR="00905D5E" w:rsidRPr="002D162B">
        <w:rPr>
          <w:rFonts w:ascii="Tele-GroteskEERegular" w:hAnsi="Tele-GroteskEERegular" w:cs="Arial"/>
          <w:b/>
          <w:sz w:val="16"/>
          <w:szCs w:val="16"/>
          <w:lang w:val="sl-SI"/>
        </w:rPr>
        <w:t>Usluge drugih</w:t>
      </w:r>
      <w:r w:rsidR="00F8028F" w:rsidRPr="002D162B">
        <w:rPr>
          <w:rFonts w:ascii="Tele-GroteskEERegular" w:hAnsi="Tele-GroteskEERegular" w:cs="Arial"/>
          <w:b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b/>
          <w:sz w:val="16"/>
          <w:szCs w:val="16"/>
          <w:lang w:val="sl-SI"/>
        </w:rPr>
        <w:t>lica koja se</w:t>
      </w:r>
      <w:r w:rsidR="00F8028F" w:rsidRPr="002D162B">
        <w:rPr>
          <w:rFonts w:ascii="Tele-GroteskEERegular" w:hAnsi="Tele-GroteskEERegular" w:cs="Arial"/>
          <w:b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b/>
          <w:sz w:val="16"/>
          <w:szCs w:val="16"/>
          <w:lang w:val="sl-SI"/>
        </w:rPr>
        <w:t xml:space="preserve">pružaju posredstvom komunikacione mreže </w:t>
      </w:r>
      <w:r w:rsidR="007B395A" w:rsidRPr="002D162B">
        <w:rPr>
          <w:rFonts w:ascii="Tele-GroteskEERegular" w:hAnsi="Tele-GroteskEERegular" w:cs="Arial"/>
          <w:b/>
          <w:sz w:val="16"/>
          <w:szCs w:val="16"/>
          <w:lang w:val="sl-SI"/>
        </w:rPr>
        <w:t>Davaoca usluga</w:t>
      </w:r>
    </w:p>
    <w:p w:rsidR="00744574" w:rsidRPr="002D162B" w:rsidRDefault="00EF3951" w:rsidP="008E341B">
      <w:pPr>
        <w:jc w:val="both"/>
        <w:rPr>
          <w:rFonts w:ascii="Tele-GroteskEERegular" w:hAnsi="Tele-GroteskEERegular" w:cs="Arial"/>
          <w:sz w:val="16"/>
          <w:szCs w:val="16"/>
          <w:lang w:val="sl-SI"/>
        </w:rPr>
      </w:pPr>
      <w:r>
        <w:rPr>
          <w:rFonts w:ascii="Tele-GroteskEERegular" w:hAnsi="Tele-GroteskEERegular" w:cs="Arial"/>
          <w:sz w:val="16"/>
          <w:szCs w:val="16"/>
          <w:lang w:val="sl-SI"/>
        </w:rPr>
        <w:t>1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. Davalac usluga ne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snosi odgovornost za kvalitet i sadržaj 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robe i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usluga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koje druga lica (pravna ili fizi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ka)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pru</w:t>
      </w:r>
      <w:r w:rsidR="00905D5E" w:rsidRPr="002D162B">
        <w:rPr>
          <w:rFonts w:ascii="Tele-GroteskEERegular" w:hAnsi="Tele-GroteskEERegular" w:cs="Tele-GroteskEEFet"/>
          <w:sz w:val="16"/>
          <w:szCs w:val="16"/>
          <w:lang w:val="sl-SI"/>
        </w:rPr>
        <w:t>ž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aju posredstvom komunikacione mre</w:t>
      </w:r>
      <w:r w:rsidR="00905D5E" w:rsidRPr="002D162B">
        <w:rPr>
          <w:rFonts w:ascii="Tele-GroteskEERegular" w:hAnsi="Tele-GroteskEERegular" w:cs="Tele-GroteskEEFet"/>
          <w:sz w:val="16"/>
          <w:szCs w:val="16"/>
          <w:lang w:val="sl-SI"/>
        </w:rPr>
        <w:t>ž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e Davaoca usluga. 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>Davalac usluga je odgovoran za</w:t>
      </w:r>
      <w:r w:rsidR="00744574" w:rsidRPr="002D162B">
        <w:rPr>
          <w:rFonts w:ascii="Tele-GroteskEERegular" w:hAnsi="Tele-GroteskEERegular" w:cs="Arial"/>
          <w:sz w:val="16"/>
          <w:szCs w:val="16"/>
          <w:lang w:val="sr-Latn-ME"/>
        </w:rPr>
        <w:t xml:space="preserve"> kvalitet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veze svoje komunikacione mreže.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</w:p>
    <w:p w:rsidR="00905D5E" w:rsidRPr="002D162B" w:rsidRDefault="00EF3951" w:rsidP="008E341B">
      <w:pPr>
        <w:jc w:val="both"/>
        <w:rPr>
          <w:rFonts w:ascii="Tele-GroteskEERegular" w:hAnsi="Tele-GroteskEERegular" w:cs="Arial"/>
          <w:sz w:val="16"/>
          <w:szCs w:val="16"/>
          <w:lang w:val="sl-SI"/>
        </w:rPr>
      </w:pPr>
      <w:r>
        <w:rPr>
          <w:rFonts w:ascii="Tele-GroteskEERegular" w:hAnsi="Tele-GroteskEERegular" w:cs="Arial"/>
          <w:sz w:val="16"/>
          <w:szCs w:val="16"/>
          <w:lang w:val="sl-SI"/>
        </w:rPr>
        <w:t>2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. Davalac usluga je dužan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da drugo lice iz prethodnog stava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ugovorom obaveže da date usluge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može pružati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Pretplatniku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isklju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ivo po zahtjevu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Pretplatnika i po prethodnom dobijanju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njegove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saglasnosti .</w:t>
      </w:r>
    </w:p>
    <w:p w:rsidR="00905D5E" w:rsidRPr="002D162B" w:rsidRDefault="00EF3951" w:rsidP="008E341B">
      <w:pPr>
        <w:jc w:val="both"/>
        <w:rPr>
          <w:rFonts w:ascii="Tele-GroteskEERegular" w:hAnsi="Tele-GroteskEERegular" w:cs="Arial"/>
          <w:sz w:val="16"/>
          <w:szCs w:val="16"/>
          <w:lang w:eastAsia="sr-Latn-CS"/>
        </w:rPr>
      </w:pPr>
      <w:r>
        <w:rPr>
          <w:rFonts w:ascii="Tele-GroteskEERegular" w:hAnsi="Tele-GroteskEERegular" w:cs="Arial"/>
          <w:sz w:val="16"/>
          <w:szCs w:val="16"/>
          <w:lang w:val="sl-SI"/>
        </w:rPr>
        <w:t>3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. Troškovi koriš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enja usluga drugih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lica (pravna ili fizi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ka)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posredstvom komunikacione mre</w:t>
      </w:r>
      <w:r w:rsidR="00905D5E" w:rsidRPr="002D162B">
        <w:rPr>
          <w:rFonts w:ascii="Tele-GroteskEERegular" w:hAnsi="Tele-GroteskEERegular" w:cs="Tele-GroteskEEFet"/>
          <w:sz w:val="16"/>
          <w:szCs w:val="16"/>
          <w:lang w:val="sl-SI"/>
        </w:rPr>
        <w:t>ž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e Davaoca usluga se fakturišu putem ra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una </w:t>
      </w:r>
      <w:r w:rsidR="008B3E94" w:rsidRPr="002D162B">
        <w:rPr>
          <w:rFonts w:ascii="Tele-GroteskEERegular" w:hAnsi="Tele-GroteskEERegular" w:cs="Arial"/>
          <w:sz w:val="16"/>
          <w:szCs w:val="16"/>
          <w:lang w:val="sl-SI"/>
        </w:rPr>
        <w:t>D</w:t>
      </w:r>
      <w:r w:rsidR="00EA0F3E" w:rsidRPr="002D162B">
        <w:rPr>
          <w:rFonts w:ascii="Tele-GroteskEERegular" w:hAnsi="Tele-GroteskEERegular" w:cs="Arial"/>
          <w:sz w:val="16"/>
          <w:szCs w:val="16"/>
          <w:lang w:val="sl-SI"/>
        </w:rPr>
        <w:t>avaoca usluga.</w:t>
      </w:r>
    </w:p>
    <w:p w:rsidR="00744574" w:rsidRPr="002D162B" w:rsidRDefault="00EF3951" w:rsidP="008E341B">
      <w:pPr>
        <w:jc w:val="both"/>
        <w:rPr>
          <w:rFonts w:ascii="Tele-GroteskEERegular" w:hAnsi="Tele-GroteskEERegular" w:cs="Arial"/>
          <w:sz w:val="16"/>
          <w:szCs w:val="16"/>
          <w:lang w:val="sl-SI"/>
        </w:rPr>
      </w:pPr>
      <w:r>
        <w:rPr>
          <w:rFonts w:ascii="Tele-GroteskEERegular" w:hAnsi="Tele-GroteskEERegular" w:cs="Arial"/>
          <w:sz w:val="16"/>
          <w:szCs w:val="16"/>
          <w:lang w:val="sl-SI"/>
        </w:rPr>
        <w:t>4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. Davalac usluga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je dužan da u slu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aju prigovora Pretplatnika po osnovu iznosa ra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una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za usluge iz prethodnog stava, zatim kvaliteta i sadr</w:t>
      </w:r>
      <w:r w:rsidR="00905D5E" w:rsidRPr="002D162B">
        <w:rPr>
          <w:rFonts w:ascii="Tele-GroteskEERegular" w:hAnsi="Tele-GroteskEERegular" w:cs="Tele-GroteskEEFet"/>
          <w:sz w:val="16"/>
          <w:szCs w:val="16"/>
          <w:lang w:val="sl-SI"/>
        </w:rPr>
        <w:t>ž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aja tih usluga</w:t>
      </w:r>
      <w:r w:rsidR="001E5C0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,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omogu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i Pretplatniku nesmetano koriš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enje svojih komunikacionih usluga koje su obezbije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đ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ene saglasno ovom Ugovoru.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Davalac usluga </w:t>
      </w:r>
      <w:r w:rsidR="00744574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>e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>prilikom donošenja odluke po predmetnom prigovoru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>tražiti od pružaoca tih usluga detaljan izvještaj u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744574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vezi usluge na koju se odnosi dati prigovor. </w:t>
      </w:r>
    </w:p>
    <w:p w:rsidR="00905D5E" w:rsidRPr="002D162B" w:rsidRDefault="00EF3951" w:rsidP="008E341B">
      <w:pPr>
        <w:jc w:val="both"/>
        <w:rPr>
          <w:rFonts w:ascii="Tele-GroteskEERegular" w:hAnsi="Tele-GroteskEERegular" w:cs="Arial"/>
          <w:sz w:val="16"/>
          <w:szCs w:val="16"/>
          <w:lang w:val="sl-SI"/>
        </w:rPr>
      </w:pPr>
      <w:r>
        <w:rPr>
          <w:rFonts w:ascii="Tele-GroteskEERegular" w:hAnsi="Tele-GroteskEERegular" w:cs="Arial"/>
          <w:sz w:val="16"/>
          <w:szCs w:val="16"/>
          <w:lang w:val="sl-SI"/>
        </w:rPr>
        <w:t>5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. Davalac usluga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e svoje usluge obezbijediti saglasno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prethodnom stavu ukoliko je Pretlatnik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platio nesporni dio ra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una ili iznos koji odgovara prosje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noj vrijednosti posljednja tri mjese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905D5E" w:rsidRPr="002D162B">
        <w:rPr>
          <w:rFonts w:ascii="Tele-GroteskEERegular" w:hAnsi="Tele-GroteskEERegular" w:cs="Arial"/>
          <w:sz w:val="16"/>
          <w:szCs w:val="16"/>
          <w:lang w:val="sl-SI"/>
        </w:rPr>
        <w:t>na ra</w:t>
      </w:r>
      <w:r w:rsidR="00905D5E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1E5C0F" w:rsidRPr="002D162B">
        <w:rPr>
          <w:rFonts w:ascii="Tele-GroteskEERegular" w:hAnsi="Tele-GroteskEERegular" w:cs="Arial"/>
          <w:sz w:val="16"/>
          <w:szCs w:val="16"/>
          <w:lang w:val="sl-SI"/>
        </w:rPr>
        <w:t>una.</w:t>
      </w:r>
    </w:p>
    <w:p w:rsidR="00601BBE" w:rsidRPr="002D162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pl-PL"/>
        </w:rPr>
      </w:pPr>
      <w:r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Član</w:t>
      </w:r>
      <w:r w:rsidR="00F8028F"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="00E96304"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18</w:t>
      </w:r>
      <w:r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. Ograničenja Davaoca usluga</w:t>
      </w:r>
      <w:r w:rsidR="005A7967"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Pr="002D162B">
        <w:rPr>
          <w:rFonts w:ascii="Tele-GroteskEERegular" w:eastAsia="Calibri" w:hAnsi="Tele-GroteskEERegular"/>
          <w:b/>
          <w:sz w:val="16"/>
          <w:szCs w:val="16"/>
          <w:lang w:val="pl-PL"/>
        </w:rPr>
        <w:t>u korišćenju terminalne opreme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>1. Pretplatnik ne smije priključiti terminalnu opremu na javnu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elektronsku komunikacionu mrežu na fiksnoj lokaciji koja ne ispunjava uslove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iz člana </w:t>
      </w:r>
      <w:r w:rsidR="00D7186B">
        <w:rPr>
          <w:rFonts w:ascii="Tele-GroteskEERegular" w:hAnsi="Tele-GroteskEERegular"/>
          <w:sz w:val="16"/>
          <w:szCs w:val="16"/>
          <w:lang w:val="sl-SI"/>
        </w:rPr>
        <w:t>9</w:t>
      </w:r>
      <w:r w:rsidR="00D7186B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i člana </w:t>
      </w:r>
      <w:r w:rsidR="00D7186B">
        <w:rPr>
          <w:rFonts w:ascii="Tele-GroteskEERegular" w:hAnsi="Tele-GroteskEERegular"/>
          <w:sz w:val="16"/>
          <w:szCs w:val="16"/>
          <w:lang w:val="sl-SI"/>
        </w:rPr>
        <w:t>10</w:t>
      </w:r>
      <w:r w:rsidR="00E96304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ovog Ugovora i druge uslove definisane pozitivnim propisima.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>2.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je ovlašćen da suspenduje korisnčki odnos ako Pretplatnik koristi opremu koja nema potrebna odobrenja, da ograniči ili onemogući uslugu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sa opreme koja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ometa funkcionisanje mreže ili, ako je to neophodno da bi se obezbijedilo redovno funkcionisanje mreže, da raskine pretplatnički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odnos, s tim što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će prije raskidanja pretplatničkog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odnosa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pismeno obavjestiti Pretplatnika o razlozima raskida. </w:t>
      </w:r>
    </w:p>
    <w:p w:rsidR="00601BBE" w:rsidRPr="002D162B" w:rsidRDefault="00601BBE" w:rsidP="008E341B">
      <w:pPr>
        <w:jc w:val="both"/>
        <w:rPr>
          <w:rFonts w:ascii="Tele-GroteskEERegular" w:eastAsia="Calibri" w:hAnsi="Tele-GroteskEERegular"/>
          <w:b/>
          <w:bCs/>
          <w:sz w:val="16"/>
          <w:szCs w:val="16"/>
          <w:lang w:val="pl-PL"/>
        </w:rPr>
      </w:pPr>
      <w:r w:rsidRPr="002D162B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 xml:space="preserve">Član </w:t>
      </w:r>
      <w:r w:rsidR="00E96304" w:rsidRPr="002D162B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19</w:t>
      </w:r>
      <w:r w:rsidR="009F63DE" w:rsidRPr="002D162B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.</w:t>
      </w:r>
      <w:r w:rsidR="005A7967" w:rsidRPr="002D162B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 xml:space="preserve"> </w:t>
      </w:r>
      <w:r w:rsidR="0029091D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B</w:t>
      </w:r>
      <w:r w:rsidRPr="002D162B">
        <w:rPr>
          <w:rFonts w:ascii="Tele-GroteskEERegular" w:eastAsia="Calibri" w:hAnsi="Tele-GroteskEERegular"/>
          <w:b/>
          <w:bCs/>
          <w:sz w:val="16"/>
          <w:szCs w:val="16"/>
          <w:lang w:val="pl-PL"/>
        </w:rPr>
        <w:t>rzina širokopojasnog pristupa internetu</w:t>
      </w:r>
    </w:p>
    <w:p w:rsidR="0029091D" w:rsidRPr="00D66E96" w:rsidRDefault="0029091D" w:rsidP="00CA3276">
      <w:pPr>
        <w:jc w:val="both"/>
        <w:rPr>
          <w:rFonts w:ascii="Tele-GroteskEERegular" w:hAnsi="Tele-GroteskEERegular"/>
          <w:color w:val="000000"/>
          <w:sz w:val="16"/>
          <w:szCs w:val="16"/>
          <w:lang w:val="en-US"/>
        </w:rPr>
      </w:pPr>
      <w:proofErr w:type="gramStart"/>
      <w:r w:rsidRPr="00D66E96">
        <w:rPr>
          <w:rFonts w:ascii="Tele-GroteskEERegular" w:hAnsi="Tele-GroteskEERegular"/>
          <w:color w:val="000000"/>
          <w:sz w:val="16"/>
          <w:szCs w:val="16"/>
          <w:lang w:val="en-US"/>
        </w:rPr>
        <w:t>1.Brzinu</w:t>
      </w:r>
      <w:proofErr w:type="gramEnd"/>
      <w:r w:rsidRPr="00D66E96">
        <w:rPr>
          <w:rFonts w:ascii="Tele-GroteskEERegular" w:hAnsi="Tele-GroteskEERegular"/>
          <w:color w:val="000000"/>
          <w:sz w:val="16"/>
          <w:szCs w:val="16"/>
          <w:lang w:val="en-US"/>
        </w:rPr>
        <w:t xml:space="preserve"> preuzimanja (download) podataka od najmanje 384Kb/s i brzina slanja (upload) podataka od najmanje 128Kb/s koje  obezbjeđuje Davalac usluga</w:t>
      </w:r>
    </w:p>
    <w:p w:rsidR="0029091D" w:rsidRPr="00D66E96" w:rsidRDefault="0029091D" w:rsidP="0029091D">
      <w:pPr>
        <w:autoSpaceDE w:val="0"/>
        <w:autoSpaceDN w:val="0"/>
        <w:adjustRightInd w:val="0"/>
        <w:rPr>
          <w:rFonts w:ascii="Tele-GroteskEERegular" w:hAnsi="Tele-GroteskEERegular"/>
          <w:color w:val="000000"/>
          <w:sz w:val="16"/>
          <w:szCs w:val="16"/>
          <w:lang w:val="en-US"/>
        </w:rPr>
      </w:pPr>
      <w:proofErr w:type="gramStart"/>
      <w:r w:rsidRPr="00D66E96">
        <w:rPr>
          <w:rFonts w:ascii="Tele-GroteskEERegular" w:hAnsi="Tele-GroteskEERegular"/>
          <w:color w:val="000000"/>
          <w:sz w:val="16"/>
          <w:szCs w:val="16"/>
          <w:lang w:val="en-US"/>
        </w:rPr>
        <w:t>2.Brzina</w:t>
      </w:r>
      <w:proofErr w:type="gramEnd"/>
      <w:r w:rsidRPr="00D66E96">
        <w:rPr>
          <w:rFonts w:ascii="Tele-GroteskEERegular" w:hAnsi="Tele-GroteskEERegular"/>
          <w:color w:val="000000"/>
          <w:sz w:val="16"/>
          <w:szCs w:val="16"/>
          <w:lang w:val="en-US"/>
        </w:rPr>
        <w:t xml:space="preserve"> preuzimanja (download) podataka iz stava 1 ovog člana je brzina prenosa podataka od internet stranice u mreži Davaoca usluga ka terminalu Pretplatnika.</w:t>
      </w:r>
    </w:p>
    <w:p w:rsidR="0029091D" w:rsidRPr="00D66E96" w:rsidRDefault="0029091D" w:rsidP="0029091D">
      <w:pPr>
        <w:autoSpaceDE w:val="0"/>
        <w:autoSpaceDN w:val="0"/>
        <w:adjustRightInd w:val="0"/>
        <w:rPr>
          <w:rFonts w:ascii="Tele-GroteskEERegular" w:hAnsi="Tele-GroteskEERegular"/>
          <w:color w:val="000000"/>
          <w:sz w:val="16"/>
          <w:szCs w:val="16"/>
          <w:lang w:val="en-US"/>
        </w:rPr>
      </w:pPr>
      <w:proofErr w:type="gramStart"/>
      <w:r w:rsidRPr="00D66E96">
        <w:rPr>
          <w:rFonts w:ascii="Tele-GroteskEERegular" w:hAnsi="Tele-GroteskEERegular"/>
          <w:color w:val="000000"/>
          <w:sz w:val="16"/>
          <w:szCs w:val="16"/>
          <w:lang w:val="en-US"/>
        </w:rPr>
        <w:t>3.Brzina</w:t>
      </w:r>
      <w:proofErr w:type="gramEnd"/>
      <w:r w:rsidRPr="00D66E96">
        <w:rPr>
          <w:rFonts w:ascii="Tele-GroteskEERegular" w:hAnsi="Tele-GroteskEERegular"/>
          <w:color w:val="000000"/>
          <w:sz w:val="16"/>
          <w:szCs w:val="16"/>
          <w:lang w:val="en-US"/>
        </w:rPr>
        <w:t xml:space="preserve"> slanja (upload) podataka iz stava 1 ovog člana je brzina prenosa podataka od terminala Pretplatnika ka internet stranici u mreži Davaoca usluga.</w:t>
      </w:r>
    </w:p>
    <w:p w:rsidR="00601BBE" w:rsidRPr="002D162B" w:rsidRDefault="002B1828" w:rsidP="008E341B">
      <w:pPr>
        <w:jc w:val="both"/>
        <w:rPr>
          <w:rFonts w:ascii="Tele-GroteskEERegular" w:eastAsia="Calibri" w:hAnsi="Tele-GroteskEERegular"/>
          <w:bCs/>
          <w:sz w:val="16"/>
          <w:szCs w:val="16"/>
          <w:lang w:val="sl-SI"/>
        </w:rPr>
      </w:pPr>
      <w:r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>Č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lan </w:t>
      </w:r>
      <w:r w:rsidR="00E96304"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>20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>. Cijene,</w:t>
      </w:r>
      <w:r w:rsidR="005A7967"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>način tarifiranja u trenutku zaključenja Ugovora, način plaćanja</w:t>
      </w:r>
      <w:r w:rsidR="005A7967" w:rsidRPr="002D162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 </w:t>
      </w:r>
    </w:p>
    <w:p w:rsidR="00601BBE" w:rsidRPr="002D162B" w:rsidRDefault="00601BBE" w:rsidP="008E341B">
      <w:pPr>
        <w:jc w:val="both"/>
        <w:rPr>
          <w:rFonts w:ascii="Tele-GroteskEERegular" w:eastAsia="Calibri" w:hAnsi="Tele-GroteskEERegular"/>
          <w:sz w:val="16"/>
          <w:szCs w:val="16"/>
          <w:lang w:val="it-IT"/>
        </w:rPr>
      </w:pPr>
      <w:r w:rsidRPr="002D162B">
        <w:rPr>
          <w:rFonts w:ascii="Tele-GroteskEERegular" w:hAnsi="Tele-GroteskEERegular"/>
          <w:sz w:val="16"/>
          <w:szCs w:val="16"/>
          <w:lang w:eastAsia="sr-Latn-CS"/>
        </w:rPr>
        <w:t>1.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2D162B">
        <w:rPr>
          <w:rFonts w:ascii="Tele-GroteskEERegular" w:eastAsia="Calibri" w:hAnsi="Tele-GroteskEERegular"/>
          <w:sz w:val="16"/>
          <w:szCs w:val="16"/>
          <w:lang w:val="it-IT"/>
        </w:rPr>
        <w:t xml:space="preserve">Cijene </w:t>
      </w:r>
      <w:r w:rsidR="00D7186B">
        <w:rPr>
          <w:rFonts w:ascii="Tele-GroteskEERegular" w:eastAsia="Calibri" w:hAnsi="Tele-GroteskEERegular"/>
          <w:sz w:val="16"/>
          <w:szCs w:val="16"/>
          <w:lang w:val="it-IT"/>
        </w:rPr>
        <w:t>U</w:t>
      </w:r>
      <w:r w:rsidRPr="002D162B">
        <w:rPr>
          <w:rFonts w:ascii="Tele-GroteskEERegular" w:eastAsia="Calibri" w:hAnsi="Tele-GroteskEERegular"/>
          <w:sz w:val="16"/>
          <w:szCs w:val="16"/>
          <w:lang w:val="it-IT"/>
        </w:rPr>
        <w:t>sluge i način tarifiranja iste su</w:t>
      </w:r>
      <w:r w:rsidR="005A7967" w:rsidRPr="002D162B">
        <w:rPr>
          <w:rFonts w:ascii="Tele-GroteskEERegular" w:eastAsia="Calibri" w:hAnsi="Tele-GroteskEERegular"/>
          <w:sz w:val="16"/>
          <w:szCs w:val="16"/>
          <w:lang w:val="it-IT"/>
        </w:rPr>
        <w:t xml:space="preserve"> </w:t>
      </w:r>
      <w:r w:rsidRPr="002D162B">
        <w:rPr>
          <w:rFonts w:ascii="Tele-GroteskEERegular" w:eastAsia="Calibri" w:hAnsi="Tele-GroteskEERegular"/>
          <w:sz w:val="16"/>
          <w:szCs w:val="16"/>
          <w:lang w:val="it-IT"/>
        </w:rPr>
        <w:t xml:space="preserve">definisani </w:t>
      </w:r>
      <w:r w:rsidR="00081022" w:rsidRPr="002D162B">
        <w:rPr>
          <w:rFonts w:ascii="Tele-GroteskEERegular" w:eastAsia="Calibri" w:hAnsi="Tele-GroteskEERegular"/>
          <w:sz w:val="16"/>
          <w:szCs w:val="16"/>
          <w:lang w:val="it-IT"/>
        </w:rPr>
        <w:t xml:space="preserve"> </w:t>
      </w:r>
      <w:r w:rsidR="00F8028F" w:rsidRPr="002D162B">
        <w:rPr>
          <w:rFonts w:ascii="Tele-GroteskEERegular" w:eastAsia="Calibri" w:hAnsi="Tele-GroteskEERegular"/>
          <w:sz w:val="16"/>
          <w:szCs w:val="16"/>
          <w:lang w:val="it-IT"/>
        </w:rPr>
        <w:t xml:space="preserve"> </w:t>
      </w:r>
      <w:r w:rsidR="009F4429" w:rsidRPr="002D162B">
        <w:rPr>
          <w:rFonts w:ascii="Tele-GroteskEERegular" w:eastAsia="Calibri" w:hAnsi="Tele-GroteskEERegular"/>
          <w:sz w:val="16"/>
          <w:szCs w:val="16"/>
          <w:lang w:val="it-IT"/>
        </w:rPr>
        <w:t>Ponudom</w:t>
      </w:r>
      <w:r w:rsidR="00C162A0" w:rsidRPr="002D162B">
        <w:rPr>
          <w:rFonts w:ascii="Tele-GroteskEERegular" w:eastAsia="Calibri" w:hAnsi="Tele-GroteskEERegular"/>
          <w:sz w:val="16"/>
          <w:szCs w:val="16"/>
          <w:lang w:val="it-IT"/>
        </w:rPr>
        <w:t>.</w:t>
      </w:r>
    </w:p>
    <w:p w:rsidR="00601BBE" w:rsidRPr="002D162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>2. Pretplatnik se obavezuje da uredno i blagovremeno plaća račun za kori</w:t>
      </w:r>
      <w:r w:rsidRPr="002D162B">
        <w:rPr>
          <w:rFonts w:ascii="Tele-GroteskEERegular" w:hAnsi="Tele-GroteskEERegular" w:cs="Tele-GroteskEENor"/>
          <w:sz w:val="16"/>
          <w:szCs w:val="16"/>
          <w:lang w:val="sl-SI"/>
        </w:rPr>
        <w:t>š</w:t>
      </w:r>
      <w:r w:rsidRPr="002D162B">
        <w:rPr>
          <w:rFonts w:ascii="Tele-GroteskEERegular" w:hAnsi="Tele-GroteskEERegular"/>
          <w:sz w:val="16"/>
          <w:szCs w:val="16"/>
          <w:lang w:val="sl-SI"/>
        </w:rPr>
        <w:t>ćenje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usluge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u roku od 8 dana po prijemu </w:t>
      </w:r>
      <w:r w:rsidR="009F4429" w:rsidRPr="002D162B">
        <w:rPr>
          <w:rFonts w:ascii="Tele-GroteskEERegular" w:hAnsi="Tele-GroteskEERegular"/>
          <w:sz w:val="16"/>
          <w:szCs w:val="16"/>
          <w:lang w:val="sl-SI"/>
        </w:rPr>
        <w:t>istog.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 Smatraće se da je 7 (sedmi) dan od dana izdavanja (naznačen na računu) dan prijema računa. Nakon isteka navedenog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roka za izmirenje obaveze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ispostavljeni račun se smatra opomenom i bez upućivanja pisanog obavje</w:t>
      </w:r>
      <w:r w:rsidRPr="002D162B">
        <w:rPr>
          <w:rFonts w:ascii="Tele-GroteskEERegular" w:hAnsi="Tele-GroteskEERegular" w:cs="Tele-GroteskEENor"/>
          <w:sz w:val="16"/>
          <w:szCs w:val="16"/>
          <w:lang w:val="sl-SI"/>
        </w:rPr>
        <w:t>š</w:t>
      </w:r>
      <w:r w:rsidRPr="002D162B">
        <w:rPr>
          <w:rFonts w:ascii="Tele-GroteskEERegular" w:hAnsi="Tele-GroteskEERegular"/>
          <w:sz w:val="16"/>
          <w:szCs w:val="16"/>
          <w:lang w:val="sl-SI"/>
        </w:rPr>
        <w:t>tenja. Ukoliko Pretplatnik ne izmiri račun u roku od 15 dana, računajući od dana kada je račun stekao svojstvo opomene,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će Pretplatniku privremeno isključiti odlazne pozive</w:t>
      </w:r>
      <w:r w:rsidR="009F4429" w:rsidRPr="002D162B">
        <w:rPr>
          <w:rFonts w:ascii="Tele-GroteskEERegular" w:hAnsi="Tele-GroteskEERegular"/>
          <w:sz w:val="16"/>
          <w:szCs w:val="16"/>
          <w:lang w:val="sl-SI"/>
        </w:rPr>
        <w:t xml:space="preserve"> (kod govornog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9F4429" w:rsidRPr="002D162B">
        <w:rPr>
          <w:rFonts w:ascii="Tele-GroteskEERegular" w:hAnsi="Tele-GroteskEERegular"/>
          <w:sz w:val="16"/>
          <w:szCs w:val="16"/>
          <w:lang w:val="sl-SI"/>
        </w:rPr>
        <w:t>servisa)</w:t>
      </w:r>
      <w:r w:rsidRPr="002D162B">
        <w:rPr>
          <w:rFonts w:ascii="Tele-GroteskEERegular" w:hAnsi="Tele-GroteskEERegular"/>
          <w:sz w:val="16"/>
          <w:szCs w:val="16"/>
          <w:lang w:val="sl-SI"/>
        </w:rPr>
        <w:t>, odnosno uslugu, obavještavajući ga na pouzdan način o razlozima za</w:t>
      </w:r>
      <w:r w:rsidR="005A7967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isto. </w:t>
      </w:r>
    </w:p>
    <w:p w:rsidR="009F4429" w:rsidRPr="002D162B" w:rsidRDefault="00601BBE" w:rsidP="00F8028F">
      <w:pPr>
        <w:jc w:val="both"/>
        <w:rPr>
          <w:rFonts w:ascii="Tele-GroteskEERegular" w:hAnsi="Tele-GroteskEERegular"/>
          <w:sz w:val="16"/>
          <w:szCs w:val="16"/>
          <w:lang w:val="hr-HR" w:eastAsia="hr-HR"/>
        </w:rPr>
      </w:pP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>3. Ukoliko Pretplatnik ne izmiri dospjelo potraživanje u roku ne kraćem od 20 dana od dana</w:t>
      </w:r>
      <w:r w:rsidR="00F8028F"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privremenog isključenja 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>Davalac usluge</w:t>
      </w:r>
      <w:r w:rsidR="00F8028F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70CCD" w:rsidRPr="002D162B">
        <w:rPr>
          <w:rFonts w:ascii="Tele-GroteskEERegular" w:hAnsi="Tele-GroteskEERegular"/>
          <w:sz w:val="16"/>
          <w:szCs w:val="16"/>
          <w:lang w:val="hr-HR" w:eastAsia="hr-HR"/>
        </w:rPr>
        <w:t>može trajno prekinuti pružanje</w:t>
      </w:r>
      <w:r w:rsidR="00885B27"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>komunikacionih</w:t>
      </w:r>
      <w:r w:rsidR="005A7967"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>usluga</w:t>
      </w:r>
      <w:r w:rsidR="00345C4D"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i</w:t>
      </w: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raskinuti pretplatnički odnos. Ugovor</w:t>
      </w:r>
      <w:r w:rsidR="005A7967"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>ć</w:t>
      </w:r>
      <w:r w:rsidR="00885B27" w:rsidRPr="002D162B">
        <w:rPr>
          <w:rFonts w:ascii="Tele-GroteskEERegular" w:hAnsi="Tele-GroteskEERegular"/>
          <w:sz w:val="16"/>
          <w:szCs w:val="16"/>
          <w:lang w:val="hr-HR" w:eastAsia="hr-HR"/>
        </w:rPr>
        <w:t>e se od tog momenta smatrati</w:t>
      </w:r>
      <w:r w:rsidR="00F8028F" w:rsidRPr="002D162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hr-HR" w:eastAsia="hr-HR"/>
        </w:rPr>
        <w:t>jednostrano raskinutim</w:t>
      </w:r>
      <w:r w:rsidR="009F4429" w:rsidRPr="002D162B">
        <w:rPr>
          <w:rFonts w:ascii="Tele-GroteskEERegular" w:hAnsi="Tele-GroteskEERegular"/>
          <w:sz w:val="16"/>
          <w:szCs w:val="16"/>
          <w:lang w:val="hr-HR" w:eastAsia="hr-HR"/>
        </w:rPr>
        <w:t>.</w:t>
      </w:r>
    </w:p>
    <w:p w:rsidR="00F2545A" w:rsidRPr="002D162B" w:rsidRDefault="002C17CA" w:rsidP="008E341B">
      <w:pPr>
        <w:jc w:val="both"/>
        <w:rPr>
          <w:rFonts w:ascii="Tele-GroteskEERegular" w:hAnsi="Tele-GroteskEERegular" w:cs="Arial"/>
          <w:sz w:val="16"/>
          <w:szCs w:val="16"/>
          <w:lang w:val="sl-SI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4. 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 xml:space="preserve">Davalac usluga 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ra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un za komunikacione usluge ne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e dostavljati na adresu Pretplatnika nazna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enu za dostavljajnje ra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una ukoliko je isto Pretplatnik zahtijevao. 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>P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retplatnik dati zahtjev može podnijeti pisanim putem na obrascu propisanom od strane Davaoca usluga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ili u drugoj formi koja može da se sa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uva kao trajni zapis. Dati zahtjev Pretplatnik može opozvati u bilo kojem trenutku. Davalac usluga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e u datom mjesecu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Pretplatniku pozivom, SMSom ili pisanim obavje</w:t>
      </w:r>
      <w:r w:rsidR="00F2545A" w:rsidRPr="002D162B">
        <w:rPr>
          <w:rFonts w:ascii="Tele-GroteskEERegular" w:hAnsi="Tele-GroteskEERegular" w:cs="Tele-GroteskEEFet"/>
          <w:sz w:val="16"/>
          <w:szCs w:val="16"/>
          <w:lang w:val="sl-SI"/>
        </w:rPr>
        <w:t>š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enjem pružiti informacije o predmetnom ra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č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unu, kao i o mogu</w:t>
      </w:r>
      <w:r w:rsidR="00F2545A" w:rsidRPr="002D162B">
        <w:rPr>
          <w:rFonts w:ascii="Tele-GroteskEERegular" w:hAnsi="Tele-GroteskEERegular"/>
          <w:sz w:val="16"/>
          <w:szCs w:val="16"/>
          <w:lang w:val="sl-SI"/>
        </w:rPr>
        <w:t>ć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>nosti preuzimanja istog</w:t>
      </w:r>
      <w:r w:rsidR="00F8028F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 </w:t>
      </w:r>
      <w:r w:rsidR="00F2545A" w:rsidRPr="002D162B">
        <w:rPr>
          <w:rFonts w:ascii="Tele-GroteskEERegular" w:hAnsi="Tele-GroteskEERegular" w:cs="Arial"/>
          <w:sz w:val="16"/>
          <w:szCs w:val="16"/>
          <w:lang w:val="sl-SI"/>
        </w:rPr>
        <w:t xml:space="preserve">u prodajnim mjestima Davaoca usluga. </w:t>
      </w:r>
    </w:p>
    <w:p w:rsidR="00AA0967" w:rsidRPr="002D162B" w:rsidRDefault="00AA0967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>Pretplatnik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račun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iz ovog stava može da izmiri ili po preuzimanju istog ili u roku od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8 dana od dana prijema prvog narednog racuna. </w:t>
      </w:r>
      <w:r w:rsidRPr="002D162B">
        <w:rPr>
          <w:rFonts w:ascii="Tele-GroteskEERegular" w:hAnsi="Tele-GroteskEERegular"/>
          <w:sz w:val="16"/>
          <w:szCs w:val="16"/>
          <w:lang w:eastAsia="sr-Latn-CS"/>
        </w:rPr>
        <w:t>Prigovor na račun iz ovog stava Pretplatnik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eastAsia="sr-Latn-CS"/>
        </w:rPr>
        <w:t>može podnijeti u roku od 8 dana od dana preuzimanja istog u prodajnom mjestu Davaoca usluga</w:t>
      </w:r>
      <w:r w:rsidRPr="002D162B">
        <w:rPr>
          <w:rFonts w:ascii="Tele-GroteskEERegular" w:hAnsi="Tele-GroteskEERegular"/>
          <w:sz w:val="16"/>
          <w:szCs w:val="16"/>
          <w:lang w:val="sl-SI"/>
        </w:rPr>
        <w:t xml:space="preserve"> ili u roku od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2D162B">
        <w:rPr>
          <w:rFonts w:ascii="Tele-GroteskEERegular" w:hAnsi="Tele-GroteskEERegular"/>
          <w:sz w:val="16"/>
          <w:szCs w:val="16"/>
          <w:lang w:val="sl-SI"/>
        </w:rPr>
        <w:t>8 dana od dana prijema prvog narednog racuna</w:t>
      </w:r>
      <w:r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E96304" w:rsidRPr="002D162B">
        <w:rPr>
          <w:rFonts w:ascii="Tele-GroteskEERegular" w:hAnsi="Tele-GroteskEERegular"/>
          <w:sz w:val="16"/>
          <w:szCs w:val="16"/>
          <w:lang w:eastAsia="sr-Latn-CS"/>
        </w:rPr>
        <w:t>.</w:t>
      </w:r>
    </w:p>
    <w:p w:rsidR="00601BBE" w:rsidRPr="002D162B" w:rsidRDefault="007D6BDA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hr-HR"/>
        </w:rPr>
      </w:pPr>
      <w:r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Č</w:t>
      </w:r>
      <w:r w:rsidRPr="002D162B">
        <w:rPr>
          <w:rFonts w:ascii="Tele-GroteskEERegular" w:eastAsia="Calibri" w:hAnsi="Tele-GroteskEERegular"/>
          <w:b/>
          <w:sz w:val="16"/>
          <w:szCs w:val="16"/>
        </w:rPr>
        <w:t>lan</w:t>
      </w:r>
      <w:r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B2555C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21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.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Na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č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in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obavje</w:t>
      </w:r>
      <w:r w:rsidR="00601BBE" w:rsidRPr="002D162B">
        <w:rPr>
          <w:rFonts w:ascii="Tele-GroteskEERegular" w:eastAsia="Calibri" w:hAnsi="Tele-GroteskEERegular" w:cs="Tele-GroteskEENor"/>
          <w:b/>
          <w:sz w:val="16"/>
          <w:szCs w:val="16"/>
          <w:lang w:val="hr-HR"/>
        </w:rPr>
        <w:t>š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tavanja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o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cijenama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na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č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inu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tarifiranja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usluga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,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tro</w:t>
      </w:r>
      <w:r w:rsidR="00601BBE" w:rsidRPr="002D162B">
        <w:rPr>
          <w:rFonts w:ascii="Tele-GroteskEERegular" w:eastAsia="Calibri" w:hAnsi="Tele-GroteskEERegular" w:cs="Tele-GroteskEENor"/>
          <w:b/>
          <w:sz w:val="16"/>
          <w:szCs w:val="16"/>
          <w:lang w:val="hr-HR"/>
        </w:rPr>
        <w:t>š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kovima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odrzavanja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,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kao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o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ponudjenim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na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č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inima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pla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ć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anja</w:t>
      </w:r>
      <w:r w:rsidR="005A7967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razlike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u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tro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š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kovima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zbog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na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č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ina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pla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  <w:lang w:val="hr-HR"/>
        </w:rPr>
        <w:t>ć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anja</w:t>
      </w:r>
    </w:p>
    <w:p w:rsidR="004963C8" w:rsidRPr="00D66E96" w:rsidRDefault="00F56350" w:rsidP="004963C8">
      <w:pPr>
        <w:autoSpaceDE w:val="0"/>
        <w:autoSpaceDN w:val="0"/>
        <w:adjustRightInd w:val="0"/>
        <w:rPr>
          <w:rFonts w:ascii="Tele-GroteskEERegular" w:hAnsi="Tele-GroteskEERegular"/>
          <w:color w:val="000000"/>
          <w:sz w:val="16"/>
          <w:szCs w:val="16"/>
          <w:lang w:val="en-US"/>
        </w:rPr>
      </w:pPr>
      <w:r w:rsidRPr="002D162B">
        <w:rPr>
          <w:rFonts w:ascii="Tele-GroteskEERegular" w:hAnsi="Tele-GroteskEERegular"/>
          <w:sz w:val="16"/>
          <w:szCs w:val="16"/>
          <w:lang w:val="sl-SI"/>
        </w:rPr>
        <w:t>1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.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 xml:space="preserve">Davalac usluga </w:t>
      </w:r>
      <w:r w:rsidR="001F4507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 xml:space="preserve"> izmijenu </w:t>
      </w:r>
      <w:r w:rsidR="00601BBE" w:rsidRPr="009812F9">
        <w:rPr>
          <w:rFonts w:ascii="Tele-GroteskEERegular" w:hAnsi="Tele-GroteskEERegular"/>
          <w:sz w:val="16"/>
          <w:szCs w:val="16"/>
          <w:lang w:val="sl-SI"/>
        </w:rPr>
        <w:t>cijena svojih usluga</w:t>
      </w:r>
      <w:r w:rsidR="001F4507" w:rsidRPr="009812F9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F088D" w:rsidRPr="009812F9">
        <w:rPr>
          <w:rFonts w:ascii="Tele-GroteskEERegular" w:hAnsi="Tele-GroteskEERegular"/>
          <w:sz w:val="16"/>
          <w:szCs w:val="16"/>
          <w:lang w:val="sl-SI"/>
        </w:rPr>
        <w:t xml:space="preserve">obezbijeđenih po ovom </w:t>
      </w:r>
      <w:r w:rsidR="004673B2">
        <w:rPr>
          <w:rFonts w:ascii="Tele-GroteskEERegular" w:hAnsi="Tele-GroteskEERegular"/>
          <w:sz w:val="16"/>
          <w:szCs w:val="16"/>
          <w:lang w:val="sl-SI"/>
        </w:rPr>
        <w:t>U</w:t>
      </w:r>
      <w:r w:rsidR="001F4507" w:rsidRPr="009812F9">
        <w:rPr>
          <w:rFonts w:ascii="Tele-GroteskEERegular" w:hAnsi="Tele-GroteskEERegular"/>
          <w:sz w:val="16"/>
          <w:szCs w:val="16"/>
          <w:lang w:val="sl-SI"/>
        </w:rPr>
        <w:t xml:space="preserve">govoru </w:t>
      </w:r>
      <w:r w:rsidR="004963C8" w:rsidRPr="009812F9">
        <w:rPr>
          <w:rFonts w:ascii="Tele-GroteskEERegular" w:hAnsi="Tele-GroteskEERegular"/>
          <w:sz w:val="16"/>
          <w:szCs w:val="16"/>
          <w:lang w:val="sl-SI"/>
        </w:rPr>
        <w:t xml:space="preserve">će </w:t>
      </w:r>
      <w:r w:rsidR="001F4507" w:rsidRPr="009812F9">
        <w:rPr>
          <w:rFonts w:ascii="Tele-GroteskEERegular" w:hAnsi="Tele-GroteskEERegular"/>
          <w:sz w:val="16"/>
          <w:szCs w:val="16"/>
          <w:lang w:val="sl-SI"/>
        </w:rPr>
        <w:t>vrši</w:t>
      </w:r>
      <w:r w:rsidR="004963C8" w:rsidRPr="009812F9">
        <w:rPr>
          <w:rFonts w:ascii="Tele-GroteskEERegular" w:hAnsi="Tele-GroteskEERegular"/>
          <w:sz w:val="16"/>
          <w:szCs w:val="16"/>
          <w:lang w:val="sl-SI"/>
        </w:rPr>
        <w:t>ti</w:t>
      </w:r>
      <w:r w:rsidR="001F4507" w:rsidRPr="009812F9">
        <w:rPr>
          <w:rFonts w:ascii="Tele-GroteskEERegular" w:hAnsi="Tele-GroteskEERegular"/>
          <w:sz w:val="16"/>
          <w:szCs w:val="16"/>
          <w:lang w:val="sl-SI"/>
        </w:rPr>
        <w:t xml:space="preserve"> uz saglasnost Agencije</w:t>
      </w:r>
      <w:r w:rsidR="00601BBE" w:rsidRPr="009812F9">
        <w:rPr>
          <w:rFonts w:ascii="Tele-GroteskEERegular" w:hAnsi="Tele-GroteskEERegular"/>
          <w:sz w:val="16"/>
          <w:szCs w:val="16"/>
          <w:lang w:val="sl-SI"/>
        </w:rPr>
        <w:t>.</w:t>
      </w:r>
      <w:r w:rsidR="004963C8" w:rsidRPr="009812F9">
        <w:rPr>
          <w:rFonts w:ascii="Tele-GroteskEERegular" w:hAnsi="Tele-GroteskEERegular"/>
          <w:sz w:val="16"/>
          <w:szCs w:val="16"/>
          <w:lang w:val="sl-SI"/>
        </w:rPr>
        <w:t xml:space="preserve"> Promjena   cijena usluga za socijalno ugrožena lica, lica sa invaliditetom i lica smanjene pokretljivosti će se vršiti zavisno od i </w:t>
      </w:r>
      <w:r w:rsidR="004963C8" w:rsidRPr="009812F9">
        <w:rPr>
          <w:rFonts w:ascii="Tele-GroteskEERegular" w:hAnsi="Tele-GroteskEERegular"/>
          <w:color w:val="000000"/>
          <w:sz w:val="16"/>
          <w:szCs w:val="16"/>
          <w:lang w:val="en-US"/>
        </w:rPr>
        <w:t>nakon promjene iznosa minimalne zarade u Crnoj Gori.</w:t>
      </w:r>
    </w:p>
    <w:p w:rsidR="00601BBE" w:rsidRPr="002D162B" w:rsidRDefault="00CA3276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>
        <w:rPr>
          <w:rFonts w:ascii="Tele-GroteskEERegular" w:hAnsi="Tele-GroteskEERegular"/>
          <w:sz w:val="16"/>
          <w:szCs w:val="16"/>
          <w:lang w:val="sl-SI"/>
        </w:rPr>
        <w:t>2.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 xml:space="preserve"> Davalac usluga je dužan da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FA8" w:rsidRPr="002D162B">
        <w:rPr>
          <w:rFonts w:ascii="Tele-GroteskEERegular" w:hAnsi="Tele-GroteskEERegular"/>
          <w:sz w:val="16"/>
          <w:szCs w:val="16"/>
          <w:lang w:val="sl-SI"/>
        </w:rPr>
        <w:t xml:space="preserve">o </w:t>
      </w:r>
      <w:r w:rsidR="005450A2" w:rsidRPr="002D162B">
        <w:rPr>
          <w:rFonts w:ascii="Tele-GroteskEERegular" w:hAnsi="Tele-GroteskEERegular"/>
          <w:sz w:val="16"/>
          <w:szCs w:val="16"/>
          <w:lang w:val="sl-SI"/>
        </w:rPr>
        <w:t>datoj izmjeni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 xml:space="preserve">obavijesti Pretplatnika </w:t>
      </w:r>
      <w:r w:rsidR="008542FB" w:rsidRPr="002D162B">
        <w:rPr>
          <w:rFonts w:ascii="Tele-GroteskEERegular" w:hAnsi="Tele-GroteskEERegular"/>
          <w:sz w:val="16"/>
          <w:szCs w:val="16"/>
          <w:lang w:val="sl-SI"/>
        </w:rPr>
        <w:t xml:space="preserve">na način uređen članom </w:t>
      </w:r>
      <w:r w:rsidR="00B2555C" w:rsidRPr="002D162B">
        <w:rPr>
          <w:rFonts w:ascii="Tele-GroteskEERegular" w:hAnsi="Tele-GroteskEERegular"/>
          <w:sz w:val="16"/>
          <w:szCs w:val="16"/>
          <w:lang w:val="sl-SI"/>
        </w:rPr>
        <w:t>2</w:t>
      </w:r>
      <w:r w:rsidR="00804A6B">
        <w:rPr>
          <w:rFonts w:ascii="Tele-GroteskEERegular" w:hAnsi="Tele-GroteskEERegular"/>
          <w:sz w:val="16"/>
          <w:szCs w:val="16"/>
          <w:lang w:val="sl-SI"/>
        </w:rPr>
        <w:t>5</w:t>
      </w:r>
      <w:r w:rsidR="00B2555C" w:rsidRPr="002D162B">
        <w:rPr>
          <w:rFonts w:ascii="Tele-GroteskEERegular" w:hAnsi="Tele-GroteskEERegular"/>
          <w:b/>
          <w:sz w:val="16"/>
          <w:szCs w:val="16"/>
          <w:lang w:val="sl-SI"/>
        </w:rPr>
        <w:t xml:space="preserve"> </w:t>
      </w:r>
      <w:r w:rsidR="008542FB" w:rsidRPr="002D162B">
        <w:rPr>
          <w:rFonts w:ascii="Tele-GroteskEERegular" w:hAnsi="Tele-GroteskEERegular"/>
          <w:sz w:val="16"/>
          <w:szCs w:val="16"/>
          <w:lang w:val="sl-SI"/>
        </w:rPr>
        <w:t>ovog Ugovora.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F8028F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Cjenovnik </w:t>
      </w:r>
      <w:r w:rsidR="00601BBE" w:rsidRPr="002D162B">
        <w:rPr>
          <w:rFonts w:ascii="Tele-GroteskEERegular" w:hAnsi="Tele-GroteskEERegular"/>
          <w:sz w:val="16"/>
          <w:szCs w:val="16"/>
          <w:lang w:val="sl-SI" w:eastAsia="sr-Latn-CS"/>
        </w:rPr>
        <w:t>Davaoca usluge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je dostupan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u svim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poslovnicama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 w:eastAsia="sr-Latn-CS"/>
        </w:rPr>
        <w:t>Davaoca usluga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na internet stranici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na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eastAsia="sr-Latn-CS"/>
        </w:rPr>
        <w:t>zvaničnom sajtu</w:t>
      </w:r>
      <w:r w:rsidR="005A7967" w:rsidRPr="002D162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hyperlink r:id="rId14" w:history="1">
        <w:r w:rsidR="00601BBE" w:rsidRPr="002D162B">
          <w:rPr>
            <w:rFonts w:ascii="Tele-GroteskEERegular" w:hAnsi="Tele-GroteskEERegular"/>
            <w:sz w:val="16"/>
            <w:szCs w:val="16"/>
            <w:u w:val="single"/>
            <w:lang w:eastAsia="sr-Latn-CS"/>
          </w:rPr>
          <w:t>www.telekom.me</w:t>
        </w:r>
      </w:hyperlink>
    </w:p>
    <w:p w:rsidR="00601BBE" w:rsidRPr="002D162B" w:rsidRDefault="007457C3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>
        <w:rPr>
          <w:rFonts w:ascii="Tele-GroteskEERegular" w:hAnsi="Tele-GroteskEERegular"/>
          <w:sz w:val="16"/>
          <w:szCs w:val="16"/>
          <w:lang w:val="sl-SI"/>
        </w:rPr>
        <w:t>3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.</w:t>
      </w:r>
      <w:r w:rsidR="00F8028F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Ukoliko je Ugovorom definisana solidarna odgovornost, solidarni dužnik odgovara Davaocu usluge za cijelu obavezu i Davalac usluge može zahtijevati njeno ispunjenje od bilo kog solidarnog dužnika sve dok obaveza ne bude potpuno ispunjena.</w:t>
      </w:r>
    </w:p>
    <w:p w:rsidR="00601BBE" w:rsidRPr="002D162B" w:rsidRDefault="007457C3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>
        <w:rPr>
          <w:rFonts w:ascii="Tele-GroteskEERegular" w:hAnsi="Tele-GroteskEERegular"/>
          <w:sz w:val="16"/>
          <w:szCs w:val="16"/>
          <w:lang w:val="sl-SI"/>
        </w:rPr>
        <w:t>4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>. Pretplatnik date cijene može platiti u cjelosti ili u rat</w:t>
      </w:r>
      <w:r w:rsidR="006E3F63" w:rsidRPr="002D162B">
        <w:rPr>
          <w:rFonts w:ascii="Tele-GroteskEERegular" w:hAnsi="Tele-GroteskEERegular"/>
          <w:sz w:val="16"/>
          <w:szCs w:val="16"/>
          <w:lang w:val="sl-SI"/>
        </w:rPr>
        <w:t xml:space="preserve">ama, po uslovima uređenim </w:t>
      </w:r>
      <w:r w:rsidR="00F34C78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E3F63" w:rsidRPr="002D162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60DD" w:rsidRPr="002D162B">
        <w:rPr>
          <w:rFonts w:ascii="Tele-GroteskEERegular" w:hAnsi="Tele-GroteskEERegular"/>
          <w:sz w:val="16"/>
          <w:szCs w:val="16"/>
          <w:lang w:val="sl-SI"/>
        </w:rPr>
        <w:t>Ponudom</w:t>
      </w:r>
      <w:r w:rsidR="00601BBE" w:rsidRPr="002D162B">
        <w:rPr>
          <w:rFonts w:ascii="Tele-GroteskEERegular" w:hAnsi="Tele-GroteskEERegular"/>
          <w:sz w:val="16"/>
          <w:szCs w:val="16"/>
          <w:lang w:val="sl-SI"/>
        </w:rPr>
        <w:t xml:space="preserve">. </w:t>
      </w:r>
    </w:p>
    <w:p w:rsidR="00601BBE" w:rsidRPr="002D162B" w:rsidRDefault="00804A6B" w:rsidP="008E341B">
      <w:pPr>
        <w:jc w:val="both"/>
        <w:rPr>
          <w:rFonts w:ascii="Tele-GroteskEERegular" w:eastAsia="Calibri" w:hAnsi="Tele-GroteskEERegular"/>
          <w:b/>
          <w:sz w:val="16"/>
          <w:szCs w:val="16"/>
        </w:rPr>
      </w:pPr>
      <w:r>
        <w:rPr>
          <w:rFonts w:ascii="Tele-GroteskEERegular" w:hAnsi="Tele-GroteskEERegular"/>
          <w:b/>
          <w:sz w:val="16"/>
          <w:szCs w:val="16"/>
          <w:lang w:val="sl-SI"/>
        </w:rPr>
        <w:t xml:space="preserve"> 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 xml:space="preserve">Član </w:t>
      </w:r>
      <w:r w:rsidR="00B2555C" w:rsidRPr="002D162B">
        <w:rPr>
          <w:rFonts w:ascii="Tele-GroteskEERegular" w:eastAsia="Calibri" w:hAnsi="Tele-GroteskEERegular"/>
          <w:b/>
          <w:sz w:val="16"/>
          <w:szCs w:val="16"/>
        </w:rPr>
        <w:t>2</w:t>
      </w:r>
      <w:r>
        <w:rPr>
          <w:rFonts w:ascii="Tele-GroteskEERegular" w:eastAsia="Calibri" w:hAnsi="Tele-GroteskEERegular"/>
          <w:b/>
          <w:sz w:val="16"/>
          <w:szCs w:val="16"/>
        </w:rPr>
        <w:t>2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 xml:space="preserve">. Mjere koje se primjenjuju u slučaju neplaćanja </w:t>
      </w:r>
      <w:r w:rsidR="00F34C78">
        <w:rPr>
          <w:rFonts w:ascii="Tele-GroteskEERegular" w:eastAsia="Calibri" w:hAnsi="Tele-GroteskEERegular"/>
          <w:b/>
          <w:sz w:val="16"/>
          <w:szCs w:val="16"/>
        </w:rPr>
        <w:t>U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slug</w:t>
      </w:r>
      <w:r w:rsidR="00F34C78">
        <w:rPr>
          <w:rFonts w:ascii="Tele-GroteskEERegular" w:eastAsia="Calibri" w:hAnsi="Tele-GroteskEERegular"/>
          <w:b/>
          <w:sz w:val="16"/>
          <w:szCs w:val="16"/>
        </w:rPr>
        <w:t>e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, zloupotreba poziva prema hitnim slu</w:t>
      </w:r>
      <w:r w:rsidR="00601BBE" w:rsidRPr="002D162B">
        <w:rPr>
          <w:rFonts w:ascii="Tele-GroteskEERegular" w:eastAsia="Calibri" w:hAnsi="Tele-GroteskEERegular" w:cs="Tele-GroteskEENor"/>
          <w:b/>
          <w:sz w:val="16"/>
          <w:szCs w:val="16"/>
        </w:rPr>
        <w:t>ž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bama, uznemiravanja drugih korisnika i naru</w:t>
      </w:r>
      <w:r w:rsidR="00601BBE" w:rsidRPr="002D162B">
        <w:rPr>
          <w:rFonts w:ascii="Tele-GroteskEERegular" w:eastAsia="Calibri" w:hAnsi="Tele-GroteskEERegular" w:cs="Tele-GroteskEENor"/>
          <w:b/>
          <w:sz w:val="16"/>
          <w:szCs w:val="16"/>
        </w:rPr>
        <w:t>š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avanja sigurnosti i integriteta elektronske komunikacione mre</w:t>
      </w:r>
      <w:r w:rsidR="00601BBE" w:rsidRPr="002D162B">
        <w:rPr>
          <w:rFonts w:ascii="Tele-GroteskEERegular" w:eastAsia="Calibri" w:hAnsi="Tele-GroteskEERegular" w:cs="Tele-GroteskEENor"/>
          <w:b/>
          <w:sz w:val="16"/>
          <w:szCs w:val="16"/>
        </w:rPr>
        <w:t>ž</w:t>
      </w:r>
      <w:r w:rsidR="00601BBE" w:rsidRPr="002D162B">
        <w:rPr>
          <w:rFonts w:ascii="Tele-GroteskEERegular" w:eastAsia="Calibri" w:hAnsi="Tele-GroteskEERegular"/>
          <w:b/>
          <w:sz w:val="16"/>
          <w:szCs w:val="16"/>
        </w:rPr>
        <w:t>e</w:t>
      </w:r>
    </w:p>
    <w:p w:rsidR="00601BBE" w:rsidRPr="0064578B" w:rsidRDefault="00601BBE" w:rsidP="008E341B">
      <w:pPr>
        <w:jc w:val="both"/>
        <w:rPr>
          <w:rFonts w:ascii="Tele-GroteskEERegular" w:eastAsia="Calibri" w:hAnsi="Tele-GroteskEERegular"/>
          <w:color w:val="000000"/>
          <w:sz w:val="16"/>
          <w:szCs w:val="16"/>
        </w:rPr>
      </w:pPr>
      <w:r w:rsidRPr="002D162B">
        <w:rPr>
          <w:rFonts w:ascii="Tele-GroteskEERegular" w:eastAsia="Calibri" w:hAnsi="Tele-GroteskEERegular"/>
          <w:sz w:val="16"/>
          <w:szCs w:val="16"/>
        </w:rPr>
        <w:lastRenderedPageBreak/>
        <w:t>1.</w:t>
      </w:r>
      <w:r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Davalac usluga</w:t>
      </w:r>
      <w:r w:rsidR="005A7967" w:rsidRPr="002D162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2D162B">
        <w:rPr>
          <w:rFonts w:ascii="Tele-GroteskEERegular" w:eastAsia="Calibri" w:hAnsi="Tele-GroteskEERegular"/>
          <w:sz w:val="16"/>
          <w:szCs w:val="16"/>
        </w:rPr>
        <w:t xml:space="preserve">može ograničiti pristup izabranoj usluzi , odnosno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</w:rPr>
        <w:t>Pretplatnika isključiti i raskinuti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</w:rPr>
        <w:t xml:space="preserve">Ugovor,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ukoliko Pretplatnik ne izmiri račun u ugovorenom roku,</w:t>
      </w:r>
      <w:r w:rsidR="005A7967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</w:rPr>
        <w:t>u slučaju uznemiravanja drugih korisnika i zloupotrebe poziva prema brojevima hitnih slu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</w:rPr>
        <w:t>ž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</w:rPr>
        <w:t>bi.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pt-BR" w:eastAsia="sr-Latn-CS"/>
        </w:rPr>
      </w:pPr>
      <w:r w:rsidRPr="0064578B">
        <w:rPr>
          <w:rFonts w:ascii="Tele-GroteskEERegular" w:hAnsi="Tele-GroteskEERegular"/>
          <w:color w:val="000000"/>
          <w:sz w:val="16"/>
          <w:szCs w:val="16"/>
        </w:rPr>
        <w:t>2.</w:t>
      </w:r>
      <w:r w:rsidR="00F8028F" w:rsidRPr="0064578B">
        <w:rPr>
          <w:rFonts w:ascii="Tele-GroteskEERegular" w:hAnsi="Tele-GroteskEERegular"/>
          <w:color w:val="000000"/>
          <w:sz w:val="16"/>
          <w:szCs w:val="16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 xml:space="preserve">Prilikom utvrđivanja povrede obaveze iz Ugovora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Davalac usluge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B166D0" w:rsidRPr="0064578B">
        <w:rPr>
          <w:rFonts w:ascii="Tele-GroteskEERegular" w:hAnsi="Tele-GroteskEERegular"/>
          <w:color w:val="000000"/>
          <w:sz w:val="16"/>
          <w:szCs w:val="16"/>
        </w:rPr>
        <w:t>ce</w:t>
      </w:r>
      <w:r w:rsidR="005A7967" w:rsidRPr="0064578B">
        <w:rPr>
          <w:rFonts w:ascii="Tele-GroteskEERegular" w:hAnsi="Tele-GroteskEERegular"/>
          <w:color w:val="000000"/>
          <w:sz w:val="16"/>
          <w:szCs w:val="16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>na pouzdan način upozori</w:t>
      </w:r>
      <w:r w:rsidR="00B166D0" w:rsidRPr="0064578B">
        <w:rPr>
          <w:rFonts w:ascii="Tele-GroteskEERegular" w:hAnsi="Tele-GroteskEERegular"/>
          <w:color w:val="000000"/>
          <w:sz w:val="16"/>
          <w:szCs w:val="16"/>
        </w:rPr>
        <w:t>ti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 xml:space="preserve"> Pretplatnika i odredi</w:t>
      </w:r>
      <w:r w:rsidR="00B166D0" w:rsidRPr="0064578B">
        <w:rPr>
          <w:rFonts w:ascii="Tele-GroteskEERegular" w:hAnsi="Tele-GroteskEERegular"/>
          <w:color w:val="000000"/>
          <w:sz w:val="16"/>
          <w:szCs w:val="16"/>
        </w:rPr>
        <w:t>ti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 xml:space="preserve"> primjeren rok, a zavisno od učinjene povrede,</w:t>
      </w:r>
      <w:r w:rsidR="005A7967" w:rsidRPr="0064578B">
        <w:rPr>
          <w:rFonts w:ascii="Tele-GroteskEERegular" w:hAnsi="Tele-GroteskEERegular"/>
          <w:color w:val="000000"/>
          <w:sz w:val="16"/>
          <w:szCs w:val="16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>za otklanjanje nepravilnosti, odnosno za izmirenje potraživanja</w:t>
      </w:r>
      <w:r w:rsidR="004A2A8D" w:rsidRPr="0064578B">
        <w:rPr>
          <w:rFonts w:ascii="Tele-GroteskEERegular" w:hAnsi="Tele-GroteskEERegular"/>
          <w:color w:val="000000"/>
          <w:sz w:val="16"/>
          <w:szCs w:val="16"/>
        </w:rPr>
        <w:t xml:space="preserve"> shodno članu </w:t>
      </w:r>
      <w:r w:rsidR="00EA0F3E" w:rsidRPr="0064578B">
        <w:rPr>
          <w:rFonts w:ascii="Tele-GroteskEERegular" w:hAnsi="Tele-GroteskEERegular"/>
          <w:color w:val="000000"/>
          <w:sz w:val="16"/>
          <w:szCs w:val="16"/>
        </w:rPr>
        <w:t>20</w:t>
      </w:r>
      <w:r w:rsidR="00C8530F" w:rsidRPr="0064578B">
        <w:rPr>
          <w:rFonts w:ascii="Tele-GroteskEERegular" w:hAnsi="Tele-GroteskEERegular"/>
          <w:color w:val="000000"/>
          <w:sz w:val="16"/>
          <w:szCs w:val="16"/>
        </w:rPr>
        <w:t xml:space="preserve"> </w:t>
      </w:r>
      <w:r w:rsidR="004A2A8D" w:rsidRPr="0064578B">
        <w:rPr>
          <w:rFonts w:ascii="Tele-GroteskEERegular" w:hAnsi="Tele-GroteskEERegular"/>
          <w:color w:val="000000"/>
          <w:sz w:val="16"/>
          <w:szCs w:val="16"/>
        </w:rPr>
        <w:t>ovog Ugovora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 xml:space="preserve">.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U suprotnom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pt-BR" w:eastAsia="sr-Latn-CS"/>
        </w:rPr>
        <w:t xml:space="preserve">će Pretplatnika trajno isključiti i raskinuti pretplatnički odnos.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Davalac usluge </w:t>
      </w:r>
      <w:r w:rsidRPr="0064578B">
        <w:rPr>
          <w:rFonts w:ascii="Tele-GroteskEERegular" w:hAnsi="Tele-GroteskEERegular"/>
          <w:sz w:val="16"/>
          <w:szCs w:val="16"/>
          <w:lang w:val="pt-BR" w:eastAsia="sr-Latn-CS"/>
        </w:rPr>
        <w:t>nije dužan da Pretplatnika prethodno obavijesti ukoliko povreda predstavlja ozbiljnu prijetnju za bezbjednost i zdravlje ljudi ili narušava sigurnost i integritet mreže.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pt-BR" w:eastAsia="sr-Latn-CS"/>
        </w:rPr>
      </w:pPr>
      <w:r w:rsidRPr="0064578B">
        <w:rPr>
          <w:rFonts w:ascii="Tele-GroteskEERegular" w:hAnsi="Tele-GroteskEERegular"/>
          <w:sz w:val="16"/>
          <w:szCs w:val="16"/>
          <w:lang w:eastAsia="sr-Latn-CS"/>
        </w:rPr>
        <w:t>3.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Za vrijeme privremenog ograničenja pristupa uslugama</w:t>
      </w:r>
      <w:r w:rsidR="005A7967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Davaoca 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će obezbijediti dolazne pozive i dostup hitnim</w:t>
      </w:r>
      <w:r w:rsidR="005A7967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službama, osim</w:t>
      </w:r>
      <w:r w:rsidR="005A7967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pt-BR" w:eastAsia="sr-Latn-CS"/>
        </w:rPr>
        <w:t>ukoliko bi to</w:t>
      </w:r>
      <w:r w:rsidR="005A7967" w:rsidRPr="0064578B">
        <w:rPr>
          <w:rFonts w:ascii="Tele-GroteskEERegular" w:hAnsi="Tele-GroteskEERegular"/>
          <w:sz w:val="16"/>
          <w:szCs w:val="16"/>
          <w:lang w:val="pt-BR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pt-BR" w:eastAsia="sr-Latn-CS"/>
        </w:rPr>
        <w:t>predstavlja ozbiljnu prijetnju za bezbjednost i zdravlje ljudi ili narušavanje sigurnost i integritet mreže od strane Pretplatnika.</w:t>
      </w:r>
    </w:p>
    <w:p w:rsidR="00F8028F" w:rsidRPr="00027594" w:rsidRDefault="00601BBE" w:rsidP="00F8028F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027594">
        <w:rPr>
          <w:rFonts w:ascii="Tele-GroteskEERegular" w:hAnsi="Tele-GroteskEERegular"/>
          <w:sz w:val="16"/>
          <w:szCs w:val="16"/>
          <w:lang w:eastAsia="sr-Latn-CS"/>
        </w:rPr>
        <w:t>4. Za vrijeme ograničenja pristupa uslugama Pretplatnik</w:t>
      </w:r>
      <w:r w:rsidR="005A7967" w:rsidRPr="00027594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027594">
        <w:rPr>
          <w:rFonts w:ascii="Tele-GroteskEERegular" w:hAnsi="Tele-GroteskEERegular"/>
          <w:sz w:val="16"/>
          <w:szCs w:val="16"/>
          <w:lang w:eastAsia="sr-Latn-CS"/>
        </w:rPr>
        <w:t>plaća</w:t>
      </w:r>
      <w:r w:rsidR="00F8028F" w:rsidRPr="00027594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FA8" w:rsidRPr="00027594">
        <w:rPr>
          <w:rFonts w:ascii="Tele-GroteskEERegular" w:hAnsi="Tele-GroteskEERegular"/>
          <w:sz w:val="16"/>
          <w:szCs w:val="16"/>
          <w:lang w:eastAsia="sr-Latn-CS"/>
        </w:rPr>
        <w:t>mjesečnu naknadu za pristup mre</w:t>
      </w:r>
      <w:r w:rsidR="00601FA8" w:rsidRPr="00027594">
        <w:rPr>
          <w:rFonts w:ascii="Tele-GroteskEERegular" w:hAnsi="Tele-GroteskEERegular" w:cs="Tele-GroteskEENor"/>
          <w:sz w:val="16"/>
          <w:szCs w:val="16"/>
          <w:lang w:eastAsia="sr-Latn-CS"/>
        </w:rPr>
        <w:t>ž</w:t>
      </w:r>
      <w:r w:rsidR="00601FA8" w:rsidRPr="00027594">
        <w:rPr>
          <w:rFonts w:ascii="Tele-GroteskEERegular" w:hAnsi="Tele-GroteskEERegular"/>
          <w:sz w:val="16"/>
          <w:szCs w:val="16"/>
          <w:lang w:eastAsia="sr-Latn-CS"/>
        </w:rPr>
        <w:t>i</w:t>
      </w:r>
      <w:r w:rsidR="0065504A" w:rsidRPr="00027594">
        <w:rPr>
          <w:rFonts w:ascii="Tele-GroteskEERegular" w:hAnsi="Tele-GroteskEERegular"/>
          <w:sz w:val="16"/>
          <w:szCs w:val="16"/>
          <w:lang w:eastAsia="sr-Latn-CS"/>
        </w:rPr>
        <w:t>.</w:t>
      </w:r>
    </w:p>
    <w:p w:rsidR="00601BBE" w:rsidRPr="00027594" w:rsidRDefault="003A2DA8" w:rsidP="008E341B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027594">
        <w:rPr>
          <w:rFonts w:ascii="Tele-GroteskEERegular" w:hAnsi="Tele-GroteskEERegular"/>
          <w:sz w:val="16"/>
          <w:szCs w:val="16"/>
          <w:lang w:eastAsia="sr-Latn-CS"/>
        </w:rPr>
        <w:t>5</w:t>
      </w:r>
      <w:r w:rsidR="009A3EBC" w:rsidRPr="00027594">
        <w:rPr>
          <w:rFonts w:ascii="Tele-GroteskEERegular" w:hAnsi="Tele-GroteskEERegular"/>
          <w:sz w:val="16"/>
          <w:szCs w:val="16"/>
          <w:lang w:eastAsia="sr-Latn-CS"/>
        </w:rPr>
        <w:t>4</w:t>
      </w:r>
      <w:r w:rsidR="00601BBE" w:rsidRPr="00027594">
        <w:rPr>
          <w:rFonts w:ascii="Tele-GroteskEERegular" w:hAnsi="Tele-GroteskEERegular"/>
          <w:sz w:val="16"/>
          <w:szCs w:val="16"/>
          <w:lang w:eastAsia="sr-Latn-CS"/>
        </w:rPr>
        <w:t>.</w:t>
      </w:r>
      <w:r w:rsidR="00F8028F" w:rsidRPr="00027594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027594">
        <w:rPr>
          <w:rFonts w:ascii="Tele-GroteskEERegular" w:hAnsi="Tele-GroteskEERegular"/>
          <w:sz w:val="16"/>
          <w:szCs w:val="16"/>
          <w:lang w:eastAsia="sr-Latn-CS"/>
        </w:rPr>
        <w:t>Po prestanku razloga za ograničenje</w:t>
      </w:r>
      <w:r w:rsidR="00B63CBD" w:rsidRPr="00027594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601BBE" w:rsidRPr="00027594">
        <w:rPr>
          <w:rFonts w:ascii="Tele-GroteskEERegular" w:hAnsi="Tele-GroteskEERegular"/>
          <w:sz w:val="16"/>
          <w:szCs w:val="16"/>
          <w:lang w:val="sl-SI" w:eastAsia="sr-Latn-CS"/>
        </w:rPr>
        <w:t>Davalac</w:t>
      </w:r>
      <w:r w:rsidR="005A7967" w:rsidRPr="00027594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027594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027594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027594">
        <w:rPr>
          <w:rFonts w:ascii="Tele-GroteskEERegular" w:hAnsi="Tele-GroteskEERegular"/>
          <w:sz w:val="16"/>
          <w:szCs w:val="16"/>
          <w:lang w:eastAsia="sr-Latn-CS"/>
        </w:rPr>
        <w:t>će Pretplatniku ponovo omoguciti kori</w:t>
      </w:r>
      <w:r w:rsidR="00601BBE" w:rsidRPr="00027594">
        <w:rPr>
          <w:rFonts w:ascii="Tele-GroteskEERegular" w:hAnsi="Tele-GroteskEERegular" w:cs="Tele-GroteskEENor"/>
          <w:sz w:val="16"/>
          <w:szCs w:val="16"/>
          <w:lang w:eastAsia="sr-Latn-CS"/>
        </w:rPr>
        <w:t>š</w:t>
      </w:r>
      <w:r w:rsidR="00601BBE" w:rsidRPr="00027594">
        <w:rPr>
          <w:rFonts w:ascii="Tele-GroteskEERegular" w:hAnsi="Tele-GroteskEERegular"/>
          <w:sz w:val="16"/>
          <w:szCs w:val="16"/>
          <w:lang w:eastAsia="sr-Latn-CS"/>
        </w:rPr>
        <w:t xml:space="preserve">ćenje komunikacionih usluga. Za ponovno uključenje Pretplatnik plaća iznos utvrđen Cjenovnikom </w:t>
      </w:r>
      <w:r w:rsidR="00601BBE" w:rsidRPr="00027594">
        <w:rPr>
          <w:rFonts w:ascii="Tele-GroteskEERegular" w:hAnsi="Tele-GroteskEERegular"/>
          <w:sz w:val="16"/>
          <w:szCs w:val="16"/>
          <w:lang w:val="sl-SI" w:eastAsia="sr-Latn-CS"/>
        </w:rPr>
        <w:t>Davaoca usluga.</w:t>
      </w:r>
    </w:p>
    <w:p w:rsidR="003A2DA8" w:rsidRPr="0064578B" w:rsidRDefault="009A3EBC" w:rsidP="003A2DA8">
      <w:pPr>
        <w:jc w:val="both"/>
        <w:rPr>
          <w:rFonts w:ascii="Tele-GroteskEERegular" w:hAnsi="Tele-GroteskEERegular"/>
          <w:sz w:val="16"/>
          <w:szCs w:val="16"/>
          <w:lang w:val="hr-HR" w:eastAsia="hr-HR"/>
        </w:rPr>
      </w:pPr>
      <w:r>
        <w:rPr>
          <w:rFonts w:ascii="Tele-GroteskEERegular" w:hAnsi="Tele-GroteskEERegular"/>
          <w:sz w:val="16"/>
          <w:szCs w:val="16"/>
          <w:lang w:eastAsia="sr-Latn-CS"/>
        </w:rPr>
        <w:t>5</w:t>
      </w:r>
      <w:r w:rsidR="003A2DA8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. </w:t>
      </w:r>
      <w:r w:rsidR="003A2DA8" w:rsidRPr="0064578B">
        <w:rPr>
          <w:rFonts w:ascii="Tele-GroteskEERegular" w:hAnsi="Tele-GroteskEERegular"/>
          <w:sz w:val="16"/>
          <w:szCs w:val="16"/>
          <w:lang w:val="sl-SI"/>
        </w:rPr>
        <w:t xml:space="preserve">Davalac usluge </w:t>
      </w:r>
      <w:r w:rsidR="003A2DA8" w:rsidRPr="0064578B">
        <w:rPr>
          <w:rFonts w:ascii="Tele-GroteskEERegular" w:hAnsi="Tele-GroteskEERegular"/>
          <w:sz w:val="16"/>
          <w:szCs w:val="16"/>
          <w:lang w:val="hr-HR" w:eastAsia="hr-HR"/>
        </w:rPr>
        <w:t>ne snosi odgovornost za bilo koju štetu koja može nastati Pretplatniku zbog privremenog isključenja. i nemogućnosti pristupa ugovorenoj usluzi iz razloga definisanih stavom 1 ovog člana.</w:t>
      </w:r>
    </w:p>
    <w:p w:rsidR="00601BBE" w:rsidRPr="0064578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</w:rPr>
      </w:pPr>
      <w:r w:rsidRPr="0064578B">
        <w:rPr>
          <w:rFonts w:ascii="Tele-GroteskEERegular" w:eastAsia="Calibri" w:hAnsi="Tele-GroteskEERegular"/>
          <w:b/>
          <w:sz w:val="16"/>
          <w:szCs w:val="16"/>
        </w:rPr>
        <w:t xml:space="preserve">Član </w:t>
      </w:r>
      <w:r w:rsidR="00B2555C" w:rsidRPr="0064578B">
        <w:rPr>
          <w:rFonts w:ascii="Tele-GroteskEERegular" w:eastAsia="Calibri" w:hAnsi="Tele-GroteskEERegular"/>
          <w:b/>
          <w:sz w:val="16"/>
          <w:szCs w:val="16"/>
        </w:rPr>
        <w:t>2</w:t>
      </w:r>
      <w:r w:rsidR="00804A6B">
        <w:rPr>
          <w:rFonts w:ascii="Tele-GroteskEERegular" w:eastAsia="Calibri" w:hAnsi="Tele-GroteskEERegular"/>
          <w:b/>
          <w:sz w:val="16"/>
          <w:szCs w:val="16"/>
        </w:rPr>
        <w:t>3</w:t>
      </w:r>
      <w:r w:rsidRPr="0064578B">
        <w:rPr>
          <w:rFonts w:ascii="Tele-GroteskEERegular" w:eastAsia="Calibri" w:hAnsi="Tele-GroteskEERegular"/>
          <w:b/>
          <w:sz w:val="16"/>
          <w:szCs w:val="16"/>
        </w:rPr>
        <w:t>.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</w:rPr>
        <w:t xml:space="preserve"> </w:t>
      </w:r>
      <w:r w:rsidRPr="0064578B">
        <w:rPr>
          <w:rFonts w:ascii="Tele-GroteskEERegular" w:eastAsia="Calibri" w:hAnsi="Tele-GroteskEERegular"/>
          <w:b/>
          <w:sz w:val="16"/>
          <w:szCs w:val="16"/>
        </w:rPr>
        <w:t>Način refundiranja sredstava Pretplatniku za usluge koje nijesu izvr</w:t>
      </w:r>
      <w:r w:rsidRPr="0064578B">
        <w:rPr>
          <w:rFonts w:ascii="Tele-GroteskEERegular" w:eastAsia="Calibri" w:hAnsi="Tele-GroteskEERegular" w:cs="Tele-GroteskEENor"/>
          <w:b/>
          <w:sz w:val="16"/>
          <w:szCs w:val="16"/>
        </w:rPr>
        <w:t>š</w:t>
      </w:r>
      <w:r w:rsidRPr="0064578B">
        <w:rPr>
          <w:rFonts w:ascii="Tele-GroteskEERegular" w:eastAsia="Calibri" w:hAnsi="Tele-GroteskEERegular"/>
          <w:b/>
          <w:sz w:val="16"/>
          <w:szCs w:val="16"/>
        </w:rPr>
        <w:t>ene u skladu sa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</w:rPr>
        <w:t xml:space="preserve"> </w:t>
      </w:r>
      <w:r w:rsidRPr="0064578B">
        <w:rPr>
          <w:rFonts w:ascii="Tele-GroteskEERegular" w:eastAsia="Calibri" w:hAnsi="Tele-GroteskEERegular"/>
          <w:b/>
          <w:sz w:val="16"/>
          <w:szCs w:val="16"/>
        </w:rPr>
        <w:t>ugovorenim kvalitetom i ponudjenim uslovima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1. Ukoliko u datom mjesecu Pretplatnik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podnese prigovor na raspoloživost </w:t>
      </w:r>
      <w:r w:rsidR="00D874D0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i kvaliet </w:t>
      </w:r>
      <w:r w:rsidR="009A3EBC">
        <w:rPr>
          <w:rFonts w:ascii="Tele-GroteskEERegular" w:hAnsi="Tele-GroteskEERegular"/>
          <w:sz w:val="16"/>
          <w:szCs w:val="16"/>
          <w:lang w:val="sl-SI" w:eastAsia="sr-Latn-CS"/>
        </w:rPr>
        <w:t>U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sluge</w:t>
      </w:r>
      <w:r w:rsidR="00A30261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D7304C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i po tom osnovu zahtjev za obeštećenje, Pretplatnik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ima pravo na obeštećenje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samo ako su ta potraživanja prihvaćena od strane Davaoca 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ili utvrđena odlukom nadle</w:t>
      </w:r>
      <w:r w:rsidRPr="0064578B">
        <w:rPr>
          <w:rFonts w:ascii="Tele-GroteskEERegular" w:hAnsi="Tele-GroteskEERegular" w:cs="Tele-GroteskEENor"/>
          <w:sz w:val="16"/>
          <w:szCs w:val="16"/>
          <w:lang w:val="sl-SI" w:eastAsia="sr-Latn-CS"/>
        </w:rPr>
        <w:t>ž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nog organa.</w:t>
      </w:r>
    </w:p>
    <w:p w:rsidR="00601FA8" w:rsidRPr="0064578B" w:rsidRDefault="00601BBE" w:rsidP="008E341B">
      <w:pPr>
        <w:tabs>
          <w:tab w:val="num" w:pos="2340"/>
        </w:tabs>
        <w:jc w:val="both"/>
        <w:rPr>
          <w:rFonts w:ascii="Tele-GroteskEERegular" w:hAnsi="Tele-GroteskEERegular"/>
          <w:b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2.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Ukoliko se prihvati prigovor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Davalac usluge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će Pretplatniku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izvršiti obeštećenje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na način </w:t>
      </w:r>
      <w:r w:rsidRPr="0064578B">
        <w:rPr>
          <w:rFonts w:ascii="Tele-GroteskEERegular" w:hAnsi="Tele-GroteskEERegular" w:cs="Tele-GroteskEENor"/>
          <w:sz w:val="16"/>
          <w:szCs w:val="16"/>
          <w:lang w:val="sl-SI" w:eastAsia="sr-Latn-CS"/>
        </w:rPr>
        <w:t>š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to će umanjiti iznos</w:t>
      </w:r>
      <w:r w:rsidR="00D7304C">
        <w:rPr>
          <w:rFonts w:ascii="Tele-GroteskEERegular" w:hAnsi="Tele-GroteskEERegular"/>
          <w:sz w:val="16"/>
          <w:szCs w:val="16"/>
          <w:lang w:val="sl-SI" w:eastAsia="sr-Latn-CS"/>
        </w:rPr>
        <w:t xml:space="preserve">naknade za mjesečnu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pretplat</w:t>
      </w:r>
      <w:r w:rsidR="00D7304C">
        <w:rPr>
          <w:rFonts w:ascii="Tele-GroteskEERegular" w:hAnsi="Tele-GroteskEERegular"/>
          <w:sz w:val="16"/>
          <w:szCs w:val="16"/>
          <w:lang w:val="sl-SI" w:eastAsia="sr-Latn-CS"/>
        </w:rPr>
        <w:t xml:space="preserve">u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.</w:t>
      </w:r>
    </w:p>
    <w:p w:rsidR="00601FA8" w:rsidRPr="0064578B" w:rsidRDefault="003B432A" w:rsidP="008E341B">
      <w:pPr>
        <w:tabs>
          <w:tab w:val="num" w:pos="2340"/>
        </w:tabs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3. </w:t>
      </w:r>
      <w:r w:rsidR="00601FA8" w:rsidRPr="0064578B">
        <w:rPr>
          <w:rFonts w:ascii="Tele-GroteskEERegular" w:hAnsi="Tele-GroteskEERegular"/>
          <w:sz w:val="16"/>
          <w:szCs w:val="16"/>
          <w:lang w:val="sl-SI" w:eastAsia="sr-Latn-CS"/>
        </w:rPr>
        <w:t>Navedene cijene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 w:eastAsia="sr-Latn-CS"/>
        </w:rPr>
        <w:t>se umanjuju na način što će se za svaki sat prekida u funkcionisanju usluge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 w:eastAsia="sr-Latn-CS"/>
        </w:rPr>
        <w:t>(</w:t>
      </w:r>
      <w:r w:rsidR="009A3EBC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 w:eastAsia="sr-Latn-CS"/>
        </w:rPr>
        <w:t>ispod ponuđenog kvaliteta usluge)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 w:eastAsia="sr-Latn-CS"/>
        </w:rPr>
        <w:t>Pretplatniku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 w:eastAsia="sr-Latn-CS"/>
        </w:rPr>
        <w:t>umanjiti račun za dva sata, odnosno za 2/720 datih cijena.</w:t>
      </w:r>
      <w:r w:rsidR="00601FA8" w:rsidRPr="0064578B">
        <w:rPr>
          <w:rFonts w:ascii="Tele-GroteskEERegular" w:hAnsi="Tele-GroteskEERegular"/>
          <w:sz w:val="16"/>
          <w:szCs w:val="16"/>
          <w:lang w:val="sl-SI"/>
        </w:rPr>
        <w:t xml:space="preserve"> U dijelu kalkulacija po ovom osnovu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/>
        </w:rPr>
        <w:t>računa se da svaki mjesec korišćenja usluge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FA8" w:rsidRPr="0064578B">
        <w:rPr>
          <w:rFonts w:ascii="Tele-GroteskEERegular" w:hAnsi="Tele-GroteskEERegular"/>
          <w:sz w:val="16"/>
          <w:szCs w:val="16"/>
          <w:lang w:val="sl-SI"/>
        </w:rPr>
        <w:t xml:space="preserve">ima ukupno 720 sati. </w:t>
      </w:r>
    </w:p>
    <w:p w:rsidR="00601BBE" w:rsidRPr="0064578B" w:rsidRDefault="00986053" w:rsidP="008E341B">
      <w:pPr>
        <w:tabs>
          <w:tab w:val="num" w:pos="2340"/>
        </w:tabs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4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Ukupno umanjenje u datom mjesecu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ne može preći </w:t>
      </w:r>
      <w:r w:rsidR="00D7304C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iz</w:t>
      </w:r>
      <w:r w:rsidR="006E3F63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nos </w:t>
      </w:r>
      <w:r w:rsidR="00D7304C">
        <w:rPr>
          <w:rFonts w:ascii="Tele-GroteskEERegular" w:hAnsi="Tele-GroteskEERegular"/>
          <w:sz w:val="16"/>
          <w:szCs w:val="16"/>
          <w:lang w:val="sl-SI" w:eastAsia="sr-Latn-CS"/>
        </w:rPr>
        <w:t xml:space="preserve">naknade za mjesečnu </w:t>
      </w:r>
      <w:r w:rsidR="006E3F63" w:rsidRPr="0064578B">
        <w:rPr>
          <w:rFonts w:ascii="Tele-GroteskEERegular" w:hAnsi="Tele-GroteskEERegular"/>
          <w:sz w:val="16"/>
          <w:szCs w:val="16"/>
          <w:lang w:val="sl-SI" w:eastAsia="sr-Latn-CS"/>
        </w:rPr>
        <w:t>pretplat</w:t>
      </w:r>
      <w:r w:rsidR="00D7304C">
        <w:rPr>
          <w:rFonts w:ascii="Tele-GroteskEERegular" w:hAnsi="Tele-GroteskEERegular"/>
          <w:sz w:val="16"/>
          <w:szCs w:val="16"/>
          <w:lang w:val="sl-SI" w:eastAsia="sr-Latn-CS"/>
        </w:rPr>
        <w:t>u za U</w:t>
      </w:r>
      <w:r w:rsidR="006E3F63" w:rsidRPr="0064578B">
        <w:rPr>
          <w:rFonts w:ascii="Tele-GroteskEERegular" w:hAnsi="Tele-GroteskEERegular"/>
          <w:sz w:val="16"/>
          <w:szCs w:val="16"/>
          <w:lang w:val="sl-SI" w:eastAsia="sr-Latn-CS"/>
        </w:rPr>
        <w:t>slugu.</w:t>
      </w:r>
    </w:p>
    <w:p w:rsidR="007971B9" w:rsidRPr="0064578B" w:rsidRDefault="00986053" w:rsidP="008E341B">
      <w:pPr>
        <w:tabs>
          <w:tab w:val="left" w:pos="180"/>
          <w:tab w:val="num" w:pos="2340"/>
        </w:tabs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5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.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Periodom vremena u kojem je Pretplatnik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bio u nemogućnosti da koristi </w:t>
      </w:r>
      <w:r w:rsidR="009A3EBC">
        <w:rPr>
          <w:rFonts w:ascii="Tele-GroteskEERegular" w:hAnsi="Tele-GroteskEERegular"/>
          <w:sz w:val="16"/>
          <w:szCs w:val="16"/>
          <w:lang w:val="sl-SI" w:eastAsia="sr-Latn-CS"/>
        </w:rPr>
        <w:t>U</w:t>
      </w:r>
      <w:r w:rsidR="006E3F63" w:rsidRPr="0064578B">
        <w:rPr>
          <w:rFonts w:ascii="Tele-GroteskEERegular" w:hAnsi="Tele-GroteskEERegular"/>
          <w:sz w:val="16"/>
          <w:szCs w:val="16"/>
          <w:lang w:val="sl-SI" w:eastAsia="sr-Latn-CS"/>
        </w:rPr>
        <w:t>slugu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smatra se vrijeme od prijave greške nadležnoj službi za prijavu tehničkih problema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do trenutka rješavanja iste.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7971B9" w:rsidRPr="0064578B">
        <w:rPr>
          <w:rFonts w:ascii="Tele-GroteskEERegular" w:hAnsi="Tele-GroteskEERegular"/>
          <w:sz w:val="16"/>
          <w:szCs w:val="16"/>
          <w:lang w:val="sl-SI" w:eastAsia="sr-Latn-CS"/>
        </w:rPr>
        <w:t>Periodom vremena u kojem je Pretplatnik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7971B9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koristio </w:t>
      </w:r>
      <w:r w:rsidR="00743EF8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internet </w:t>
      </w:r>
      <w:r w:rsidR="007971B9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uslugu po brzini manjoj od </w:t>
      </w:r>
      <w:r w:rsidR="00AA7195">
        <w:rPr>
          <w:rFonts w:ascii="Tele-GroteskEERegular" w:hAnsi="Tele-GroteskEERegular"/>
          <w:sz w:val="16"/>
          <w:szCs w:val="16"/>
          <w:lang w:val="sl-SI" w:eastAsia="sr-Latn-CS"/>
        </w:rPr>
        <w:t xml:space="preserve">navedene 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7971B9" w:rsidRPr="0064578B">
        <w:rPr>
          <w:rFonts w:ascii="Tele-GroteskEERegular" w:hAnsi="Tele-GroteskEERegular"/>
          <w:sz w:val="16"/>
          <w:szCs w:val="16"/>
          <w:lang w:val="sl-SI" w:eastAsia="sr-Latn-CS"/>
        </w:rPr>
        <w:t>brzine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7971B9" w:rsidRPr="0064578B">
        <w:rPr>
          <w:rFonts w:ascii="Tele-GroteskEERegular" w:hAnsi="Tele-GroteskEERegular"/>
          <w:sz w:val="16"/>
          <w:szCs w:val="16"/>
          <w:lang w:val="sl-SI" w:eastAsia="sr-Latn-CS"/>
        </w:rPr>
        <w:t>smatra se vrijeme u kojem je vršeno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7971B9" w:rsidRPr="0064578B">
        <w:rPr>
          <w:rFonts w:ascii="Tele-GroteskEERegular" w:hAnsi="Tele-GroteskEERegular"/>
          <w:sz w:val="16"/>
          <w:szCs w:val="16"/>
          <w:lang w:val="sl-SI" w:eastAsia="sr-Latn-CS"/>
        </w:rPr>
        <w:t>mjerenje iste.</w:t>
      </w:r>
    </w:p>
    <w:p w:rsidR="00601BBE" w:rsidRPr="0064578B" w:rsidRDefault="00601BBE" w:rsidP="008E341B">
      <w:pPr>
        <w:autoSpaceDE w:val="0"/>
        <w:autoSpaceDN w:val="0"/>
        <w:adjustRightInd w:val="0"/>
        <w:jc w:val="both"/>
        <w:rPr>
          <w:rFonts w:ascii="Tele-GroteskEERegular" w:hAnsi="Tele-GroteskEERegular"/>
          <w:color w:val="000000"/>
          <w:sz w:val="16"/>
          <w:szCs w:val="16"/>
        </w:rPr>
      </w:pPr>
      <w:r w:rsidRPr="0064578B">
        <w:rPr>
          <w:rFonts w:ascii="Tele-GroteskEERegular" w:hAnsi="Tele-GroteskEERegular"/>
          <w:color w:val="000000"/>
          <w:sz w:val="16"/>
          <w:szCs w:val="16"/>
        </w:rPr>
        <w:t>6.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Davalac usluge 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>nije dužan da obešteti Pretplatnika, ako je do lošeg kvaliteta pružanja usluga ili ograničenja pristupa mre</w:t>
      </w:r>
      <w:r w:rsidRPr="0064578B">
        <w:rPr>
          <w:rFonts w:ascii="Tele-GroteskEERegular" w:hAnsi="Tele-GroteskEERegular" w:cs="Tele-GroteskEENor"/>
          <w:color w:val="000000"/>
          <w:sz w:val="16"/>
          <w:szCs w:val="16"/>
        </w:rPr>
        <w:t>ž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>i ili usluzi do</w:t>
      </w:r>
      <w:r w:rsidRPr="0064578B">
        <w:rPr>
          <w:rFonts w:ascii="Tele-GroteskEERegular" w:hAnsi="Tele-GroteskEERegular" w:cs="Tele-GroteskEENor"/>
          <w:color w:val="000000"/>
          <w:sz w:val="16"/>
          <w:szCs w:val="16"/>
        </w:rPr>
        <w:t>š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>lo zbog okolnosti</w:t>
      </w:r>
      <w:r w:rsidR="00F8028F" w:rsidRPr="0064578B">
        <w:rPr>
          <w:rFonts w:ascii="Tele-GroteskEERegular" w:hAnsi="Tele-GroteskEERegular"/>
          <w:color w:val="000000"/>
          <w:sz w:val="16"/>
          <w:szCs w:val="16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</w:rPr>
        <w:t>na koje</w:t>
      </w:r>
      <w:r w:rsidR="006E3F63" w:rsidRPr="0064578B">
        <w:rPr>
          <w:rFonts w:ascii="Tele-GroteskEERegular" w:hAnsi="Tele-GroteskEERegular"/>
          <w:color w:val="000000"/>
          <w:sz w:val="16"/>
          <w:szCs w:val="16"/>
        </w:rPr>
        <w:t xml:space="preserve"> Davalac usluga</w:t>
      </w:r>
      <w:r w:rsidR="005A7967" w:rsidRPr="0064578B">
        <w:rPr>
          <w:rFonts w:ascii="Tele-GroteskEERegular" w:hAnsi="Tele-GroteskEERegular"/>
          <w:color w:val="000000"/>
          <w:sz w:val="16"/>
          <w:szCs w:val="16"/>
        </w:rPr>
        <w:t xml:space="preserve"> </w:t>
      </w:r>
      <w:r w:rsidR="00F8028F" w:rsidRPr="0064578B">
        <w:rPr>
          <w:rFonts w:ascii="Tele-GroteskEERegular" w:hAnsi="Tele-GroteskEERegular"/>
          <w:color w:val="000000"/>
          <w:sz w:val="16"/>
          <w:szCs w:val="16"/>
        </w:rPr>
        <w:t>nije mogao da utiče.</w:t>
      </w:r>
    </w:p>
    <w:p w:rsidR="00601BBE" w:rsidRPr="0064578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</w:rPr>
      </w:pPr>
      <w:r w:rsidRPr="0064578B">
        <w:rPr>
          <w:rFonts w:ascii="Tele-GroteskEERegular" w:eastAsia="Calibri" w:hAnsi="Tele-GroteskEERegular"/>
          <w:b/>
          <w:sz w:val="16"/>
          <w:szCs w:val="16"/>
        </w:rPr>
        <w:t xml:space="preserve">Član </w:t>
      </w:r>
      <w:r w:rsidR="00B2555C" w:rsidRPr="0064578B">
        <w:rPr>
          <w:rFonts w:ascii="Tele-GroteskEERegular" w:eastAsia="Calibri" w:hAnsi="Tele-GroteskEERegular"/>
          <w:b/>
          <w:sz w:val="16"/>
          <w:szCs w:val="16"/>
        </w:rPr>
        <w:t>2</w:t>
      </w:r>
      <w:r w:rsidR="00804A6B">
        <w:rPr>
          <w:rFonts w:ascii="Tele-GroteskEERegular" w:eastAsia="Calibri" w:hAnsi="Tele-GroteskEERegular"/>
          <w:b/>
          <w:sz w:val="16"/>
          <w:szCs w:val="16"/>
        </w:rPr>
        <w:t>4</w:t>
      </w:r>
      <w:r w:rsidRPr="0064578B">
        <w:rPr>
          <w:rFonts w:ascii="Tele-GroteskEERegular" w:eastAsia="Calibri" w:hAnsi="Tele-GroteskEERegular"/>
          <w:b/>
          <w:sz w:val="16"/>
          <w:szCs w:val="16"/>
        </w:rPr>
        <w:t>. Način rje</w:t>
      </w:r>
      <w:r w:rsidRPr="0064578B">
        <w:rPr>
          <w:rFonts w:ascii="Tele-GroteskEERegular" w:eastAsia="Calibri" w:hAnsi="Tele-GroteskEERegular" w:cs="Tele-GroteskEENor"/>
          <w:b/>
          <w:sz w:val="16"/>
          <w:szCs w:val="16"/>
        </w:rPr>
        <w:t>š</w:t>
      </w:r>
      <w:r w:rsidRPr="0064578B">
        <w:rPr>
          <w:rFonts w:ascii="Tele-GroteskEERegular" w:eastAsia="Calibri" w:hAnsi="Tele-GroteskEERegular"/>
          <w:b/>
          <w:sz w:val="16"/>
          <w:szCs w:val="16"/>
        </w:rPr>
        <w:t>avanja sporova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1.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Pretplatnik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ima pravo podnošenja prigovora na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kvalitet raspoloživosti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D56C12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usluga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kao i na visinu računa za</w:t>
      </w:r>
      <w:r w:rsidR="006E3F63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pružene usluge.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64578B">
        <w:rPr>
          <w:rFonts w:ascii="Tele-GroteskEERegular" w:hAnsi="Tele-GroteskEERegular"/>
          <w:sz w:val="16"/>
          <w:szCs w:val="16"/>
          <w:lang w:eastAsia="sr-Latn-CS"/>
        </w:rPr>
        <w:t>2.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Prigovor</w:t>
      </w:r>
      <w:r w:rsidR="005A7967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po pitanju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kvaliteta</w:t>
      </w:r>
      <w:r w:rsidR="007D6BDA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8775F4" w:rsidRPr="0064578B">
        <w:rPr>
          <w:rFonts w:ascii="Tele-GroteskEERegular" w:hAnsi="Tele-GroteskEERegular"/>
          <w:sz w:val="16"/>
          <w:szCs w:val="16"/>
          <w:lang w:eastAsia="sr-Latn-CS"/>
        </w:rPr>
        <w:t>usluge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Pretplatnik podnosi u pisanoj formi nadležnoj službi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Davaoca usluga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odmah po utvrđ</w:t>
      </w:r>
      <w:r w:rsidR="00670CCD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ivanju ovih okolnosti, a </w:t>
      </w:r>
      <w:r w:rsidRPr="0064578B">
        <w:rPr>
          <w:rFonts w:ascii="Tele-GroteskEERegular" w:hAnsi="Tele-GroteskEERegular"/>
          <w:sz w:val="16"/>
          <w:szCs w:val="16"/>
          <w:lang w:eastAsia="sr-Latn-CS"/>
        </w:rPr>
        <w:t>prigovor na visinu računa u roku od 8 dana od dana prijema istog.</w:t>
      </w:r>
    </w:p>
    <w:p w:rsidR="00601BBE" w:rsidRPr="0064578B" w:rsidRDefault="008775F4" w:rsidP="008E341B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3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Po prigovoru Pretplatnika Davalac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je dužan donijeti odluku sa obrazloženjem u roku od 8 dana od dana podnošenja istog.</w:t>
      </w:r>
    </w:p>
    <w:p w:rsidR="00601BBE" w:rsidRPr="0064578B" w:rsidRDefault="00986053" w:rsidP="008E341B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eastAsia="sr-Latn-CS"/>
        </w:rPr>
        <w:t>4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Ukoliko Davalac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odbije prigovor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ili ne odluči u utvrđenom roku, Pretplatnik ima pravo da u roku od 15 dana podnese žalbu Agenciji</w:t>
      </w:r>
      <w:r w:rsidR="00F5522A">
        <w:rPr>
          <w:rFonts w:ascii="Tele-GroteskEERegular" w:hAnsi="Tele-GroteskEERegular"/>
          <w:sz w:val="16"/>
          <w:szCs w:val="16"/>
          <w:lang w:val="sl-SI" w:eastAsia="sr-Latn-CS"/>
        </w:rPr>
        <w:t>,</w:t>
      </w:r>
    </w:p>
    <w:p w:rsidR="00601BBE" w:rsidRPr="0064578B" w:rsidRDefault="008775F4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eastAsia="sr-Latn-CS"/>
        </w:rPr>
        <w:t>5</w:t>
      </w:r>
      <w:r w:rsidR="00601BBE" w:rsidRPr="0064578B">
        <w:rPr>
          <w:rFonts w:ascii="Tele-GroteskEERegular" w:hAnsi="Tele-GroteskEERegular"/>
          <w:sz w:val="16"/>
          <w:szCs w:val="16"/>
          <w:lang w:val="sl-SI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/>
        </w:rPr>
        <w:t>U slučaju sudskog spora nadle</w:t>
      </w:r>
      <w:r w:rsidR="00601BBE"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="00601BBE" w:rsidRPr="0064578B">
        <w:rPr>
          <w:rFonts w:ascii="Tele-GroteskEERegular" w:hAnsi="Tele-GroteskEERegular"/>
          <w:sz w:val="16"/>
          <w:szCs w:val="16"/>
          <w:lang w:val="sl-SI"/>
        </w:rPr>
        <w:t>an je sud prema mjestu zaključenja Ugovora.</w:t>
      </w:r>
    </w:p>
    <w:p w:rsidR="00601BBE" w:rsidRPr="0064578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sl-SI"/>
        </w:rPr>
      </w:pPr>
      <w:r w:rsidRPr="0064578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Član </w:t>
      </w:r>
      <w:r w:rsidR="00B2555C" w:rsidRPr="0064578B">
        <w:rPr>
          <w:rFonts w:ascii="Tele-GroteskEERegular" w:eastAsia="Calibri" w:hAnsi="Tele-GroteskEERegular"/>
          <w:b/>
          <w:sz w:val="16"/>
          <w:szCs w:val="16"/>
          <w:lang w:val="sl-SI"/>
        </w:rPr>
        <w:t>2</w:t>
      </w:r>
      <w:r w:rsidR="00804A6B">
        <w:rPr>
          <w:rFonts w:ascii="Tele-GroteskEERegular" w:eastAsia="Calibri" w:hAnsi="Tele-GroteskEERegular"/>
          <w:b/>
          <w:sz w:val="16"/>
          <w:szCs w:val="16"/>
          <w:lang w:val="sl-SI"/>
        </w:rPr>
        <w:t>5</w:t>
      </w:r>
      <w:r w:rsidR="009F63DE" w:rsidRPr="0064578B">
        <w:rPr>
          <w:rFonts w:ascii="Tele-GroteskEERegular" w:eastAsia="Calibri" w:hAnsi="Tele-GroteskEERegular"/>
          <w:b/>
          <w:sz w:val="16"/>
          <w:szCs w:val="16"/>
          <w:lang w:val="sl-SI"/>
        </w:rPr>
        <w:t>.</w:t>
      </w:r>
      <w:r w:rsidRPr="0064578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 Način obavje</w:t>
      </w:r>
      <w:r w:rsidRPr="0064578B">
        <w:rPr>
          <w:rFonts w:ascii="Tele-GroteskEERegular" w:eastAsia="Calibri" w:hAnsi="Tele-GroteskEERegular" w:cs="Tele-GroteskEENor"/>
          <w:b/>
          <w:sz w:val="16"/>
          <w:szCs w:val="16"/>
          <w:lang w:val="sl-SI"/>
        </w:rPr>
        <w:t>š</w:t>
      </w:r>
      <w:r w:rsidRPr="0064578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tavanja Pretplatnika o pristupanja izmjenama uslova utvrđenih Ugovorom </w:t>
      </w:r>
      <w:r w:rsidR="00F5522A">
        <w:rPr>
          <w:rFonts w:ascii="Tele-GroteskEERegular" w:eastAsia="Calibri" w:hAnsi="Tele-GroteskEERegular"/>
          <w:b/>
          <w:sz w:val="16"/>
          <w:szCs w:val="16"/>
          <w:lang w:val="sl-SI"/>
        </w:rPr>
        <w:t>i</w:t>
      </w:r>
      <w:r w:rsidRPr="0064578B"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 način ostvarivanja prava na raskid Ugovora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1.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Davalac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je dužan da, najmanje 30 dana prije eventualnih izmjena uslova utvrđenih </w:t>
      </w:r>
      <w:r w:rsidR="008542FB" w:rsidRPr="0064578B">
        <w:rPr>
          <w:rFonts w:ascii="Tele-GroteskEERegular" w:hAnsi="Tele-GroteskEERegular"/>
          <w:sz w:val="16"/>
          <w:szCs w:val="16"/>
          <w:lang w:val="sl-SI"/>
        </w:rPr>
        <w:t xml:space="preserve">ovim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Ugovorom, o izmjeni, obavezno pisanim putem, na jasan, vidljiv i nedvosmislen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način, kao i putem SMS-a kada je to moguće, obavijesti Pretplatnika. 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2. U</w:t>
      </w:r>
      <w:r w:rsidR="008542FB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roku </w:t>
      </w:r>
      <w:r w:rsidR="008542FB" w:rsidRPr="0064578B">
        <w:rPr>
          <w:rFonts w:ascii="Tele-GroteskEERegular" w:hAnsi="Tele-GroteskEERegular"/>
          <w:sz w:val="16"/>
          <w:szCs w:val="16"/>
          <w:lang w:val="sl-SI"/>
        </w:rPr>
        <w:t xml:space="preserve">iz prethodnog stava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Pretplatnik može otkazati Ugovor bez </w:t>
      </w:r>
      <w:r w:rsidR="008542FB" w:rsidRPr="0064578B">
        <w:rPr>
          <w:rFonts w:ascii="Tele-GroteskEERegular" w:hAnsi="Tele-GroteskEERegular"/>
          <w:sz w:val="16"/>
          <w:szCs w:val="16"/>
          <w:lang w:val="sl-SI"/>
        </w:rPr>
        <w:t xml:space="preserve">obaveze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plaćanja naknada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8542FB" w:rsidRPr="0064578B">
        <w:rPr>
          <w:rFonts w:ascii="Tele-GroteskEERegular" w:hAnsi="Tele-GroteskEERegular"/>
          <w:sz w:val="16"/>
          <w:szCs w:val="16"/>
          <w:lang w:val="sl-SI"/>
        </w:rPr>
        <w:t>po osnovu raskida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i bez primjene otkaznog roka, ako su izmjene nepovoljnije u odnosu na ugovorene uslove i cijene. </w:t>
      </w:r>
    </w:p>
    <w:p w:rsidR="00601BBE" w:rsidRPr="0064578B" w:rsidRDefault="00B630F1" w:rsidP="008E341B">
      <w:pPr>
        <w:jc w:val="both"/>
        <w:rPr>
          <w:rFonts w:ascii="Tele-GroteskEERegular" w:hAnsi="Tele-GroteskEERegular"/>
          <w:b/>
          <w:sz w:val="16"/>
          <w:szCs w:val="16"/>
          <w:lang w:val="sl-SI"/>
        </w:rPr>
      </w:pPr>
      <w:r>
        <w:rPr>
          <w:rFonts w:ascii="Tele-GroteskEERegular" w:eastAsia="Calibri" w:hAnsi="Tele-GroteskEERegular"/>
          <w:b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b/>
          <w:sz w:val="16"/>
          <w:szCs w:val="16"/>
          <w:lang w:val="sl-SI"/>
        </w:rPr>
        <w:t xml:space="preserve">Član </w:t>
      </w:r>
      <w:r w:rsidR="00B2555C" w:rsidRPr="0064578B">
        <w:rPr>
          <w:rFonts w:ascii="Tele-GroteskEERegular" w:hAnsi="Tele-GroteskEERegular"/>
          <w:b/>
          <w:sz w:val="16"/>
          <w:szCs w:val="16"/>
          <w:lang w:val="sl-SI"/>
        </w:rPr>
        <w:t>2</w:t>
      </w:r>
      <w:r w:rsidR="00804A6B">
        <w:rPr>
          <w:rFonts w:ascii="Tele-GroteskEERegular" w:hAnsi="Tele-GroteskEERegular"/>
          <w:b/>
          <w:sz w:val="16"/>
          <w:szCs w:val="16"/>
          <w:lang w:val="sl-SI"/>
        </w:rPr>
        <w:t>6</w:t>
      </w:r>
      <w:r w:rsidR="00601BBE" w:rsidRPr="0064578B">
        <w:rPr>
          <w:rFonts w:ascii="Tele-GroteskEERegular" w:hAnsi="Tele-GroteskEERegular"/>
          <w:b/>
          <w:sz w:val="16"/>
          <w:szCs w:val="16"/>
          <w:lang w:val="sl-SI"/>
        </w:rPr>
        <w:t>. Vrijeme trajanja Ugovora, uslovi za njegovo produženje, izmjene</w:t>
      </w:r>
      <w:r w:rsidR="005A7967" w:rsidRPr="0064578B">
        <w:rPr>
          <w:rFonts w:ascii="Tele-GroteskEERegular" w:hAnsi="Tele-GroteskEERegular"/>
          <w:b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b/>
          <w:sz w:val="16"/>
          <w:szCs w:val="16"/>
          <w:lang w:val="sl-SI"/>
        </w:rPr>
        <w:t>i raskid</w:t>
      </w:r>
    </w:p>
    <w:p w:rsidR="00601BBE" w:rsidRPr="0064578B" w:rsidRDefault="00B2555C" w:rsidP="008E341B">
      <w:pPr>
        <w:jc w:val="both"/>
        <w:outlineLvl w:val="0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b/>
          <w:sz w:val="16"/>
          <w:szCs w:val="16"/>
          <w:lang w:val="sl-SI"/>
        </w:rPr>
        <w:t>2</w:t>
      </w:r>
      <w:r w:rsidR="00804A6B">
        <w:rPr>
          <w:rFonts w:ascii="Tele-GroteskEERegular" w:hAnsi="Tele-GroteskEERegular"/>
          <w:b/>
          <w:sz w:val="16"/>
          <w:szCs w:val="16"/>
          <w:lang w:val="sl-SI"/>
        </w:rPr>
        <w:t>6</w:t>
      </w:r>
      <w:r w:rsidR="00601BBE" w:rsidRPr="0064578B">
        <w:rPr>
          <w:rFonts w:ascii="Tele-GroteskEERegular" w:hAnsi="Tele-GroteskEERegular"/>
          <w:b/>
          <w:sz w:val="16"/>
          <w:szCs w:val="16"/>
          <w:lang w:val="sl-SI"/>
        </w:rPr>
        <w:t>.1.</w:t>
      </w:r>
      <w:r w:rsidR="000D6636" w:rsidRPr="0064578B">
        <w:rPr>
          <w:rFonts w:ascii="Tele-GroteskEERegular" w:hAnsi="Tele-GroteskEERegular"/>
          <w:b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b/>
          <w:sz w:val="16"/>
          <w:szCs w:val="16"/>
          <w:lang w:val="sl-SI"/>
        </w:rPr>
        <w:t>Vrijeme trajanja Ugovora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1.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Davalac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i Pretplatnik zaključuju ovaj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Ugovor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na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period </w:t>
      </w:r>
      <w:r w:rsidR="00C2194E" w:rsidRPr="0064578B">
        <w:rPr>
          <w:rFonts w:ascii="Tele-GroteskEERegular" w:hAnsi="Tele-GroteskEERegular"/>
          <w:sz w:val="16"/>
          <w:szCs w:val="16"/>
          <w:lang w:val="sl-SI"/>
        </w:rPr>
        <w:t>utvrđen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član</w:t>
      </w:r>
      <w:r w:rsidR="00C2194E" w:rsidRPr="0064578B">
        <w:rPr>
          <w:rFonts w:ascii="Tele-GroteskEERegular" w:hAnsi="Tele-GroteskEERegular"/>
          <w:sz w:val="16"/>
          <w:szCs w:val="16"/>
          <w:lang w:val="sl-SI"/>
        </w:rPr>
        <w:t>om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D94993">
        <w:rPr>
          <w:rFonts w:ascii="Tele-GroteskEERegular" w:hAnsi="Tele-GroteskEERegular"/>
          <w:sz w:val="16"/>
          <w:szCs w:val="16"/>
          <w:lang w:val="sl-SI"/>
        </w:rPr>
        <w:t>5</w:t>
      </w:r>
      <w:r w:rsidRPr="0064578B">
        <w:rPr>
          <w:rFonts w:ascii="Tele-GroteskEERegular" w:hAnsi="Tele-GroteskEERegular"/>
          <w:sz w:val="16"/>
          <w:szCs w:val="16"/>
          <w:lang w:val="sl-SI"/>
        </w:rPr>
        <w:t>.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2.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Minimalni period trajanja pretplatničkog odnosa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iz člana </w:t>
      </w:r>
      <w:r w:rsidR="00D94993">
        <w:rPr>
          <w:rFonts w:ascii="Tele-GroteskEERegular" w:hAnsi="Tele-GroteskEERegular"/>
          <w:sz w:val="16"/>
          <w:szCs w:val="16"/>
          <w:lang w:val="sl-SI"/>
        </w:rPr>
        <w:t>5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 ovog Ugovora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C2194E" w:rsidRPr="0064578B">
        <w:rPr>
          <w:rFonts w:ascii="Tele-GroteskEERegular" w:hAnsi="Tele-GroteskEERegular"/>
          <w:sz w:val="16"/>
          <w:szCs w:val="16"/>
          <w:lang w:val="sl-SI"/>
        </w:rPr>
        <w:t>počinje da teče od dana aktiviranja usluge</w:t>
      </w:r>
      <w:r w:rsidRPr="0064578B">
        <w:rPr>
          <w:rFonts w:ascii="Tele-GroteskEERegular" w:hAnsi="Tele-GroteskEERegular"/>
          <w:sz w:val="16"/>
          <w:szCs w:val="16"/>
          <w:lang w:val="sl-SI"/>
        </w:rPr>
        <w:t>.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3.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Nakon zaključenja Ugovora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Davalac usluga predaje Pretplatniku primjerak Ugovora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 xml:space="preserve"> i Ponudu</w:t>
      </w:r>
      <w:r w:rsidR="00684231" w:rsidRPr="0064578B">
        <w:rPr>
          <w:rFonts w:ascii="Tele-GroteskEERegular" w:hAnsi="Tele-GroteskEERegular"/>
          <w:sz w:val="16"/>
          <w:szCs w:val="16"/>
          <w:lang w:val="sl-SI"/>
        </w:rPr>
        <w:t xml:space="preserve"> za izabranu uslugu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.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4. U slučaju da je Pretplatnik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iskazao potrebu da</w:t>
      </w:r>
      <w:r w:rsidR="00D53128">
        <w:rPr>
          <w:rFonts w:ascii="Tele-GroteskEERegular" w:hAnsi="Tele-GroteskEERegular"/>
          <w:sz w:val="16"/>
          <w:szCs w:val="16"/>
          <w:lang w:val="sl-SI"/>
        </w:rPr>
        <w:t>,</w:t>
      </w:r>
      <w:r w:rsidR="007D6BDA" w:rsidRPr="0064578B">
        <w:rPr>
          <w:rFonts w:ascii="Tele-GroteskEERegular" w:hAnsi="Tele-GroteskEERegular"/>
          <w:sz w:val="16"/>
          <w:szCs w:val="16"/>
          <w:lang w:val="sl-SI"/>
        </w:rPr>
        <w:t xml:space="preserve"> kod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7D6BDA" w:rsidRPr="0064578B">
        <w:rPr>
          <w:rFonts w:ascii="Tele-GroteskEERegular" w:hAnsi="Tele-GroteskEERegular"/>
          <w:sz w:val="16"/>
          <w:szCs w:val="16"/>
          <w:lang w:val="sl-SI"/>
        </w:rPr>
        <w:t>Ugovora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7D6BDA" w:rsidRPr="0064578B">
        <w:rPr>
          <w:rFonts w:ascii="Tele-GroteskEERegular" w:hAnsi="Tele-GroteskEERegular"/>
          <w:sz w:val="16"/>
          <w:szCs w:val="16"/>
          <w:lang w:val="sl-SI"/>
        </w:rPr>
        <w:t>zaključenog na određeno vrijeme</w:t>
      </w:r>
      <w:r w:rsidR="00D53128">
        <w:rPr>
          <w:rFonts w:ascii="Tele-GroteskEERegular" w:hAnsi="Tele-GroteskEERegular"/>
          <w:sz w:val="16"/>
          <w:szCs w:val="16"/>
          <w:lang w:val="sl-SI"/>
        </w:rPr>
        <w:t>,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nastavi da koristi ugovorene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usluge i po isteku ugovorenog perioda du</w:t>
      </w:r>
      <w:r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Pr="0064578B">
        <w:rPr>
          <w:rFonts w:ascii="Tele-GroteskEERegular" w:hAnsi="Tele-GroteskEERegular"/>
          <w:sz w:val="16"/>
          <w:szCs w:val="16"/>
          <w:lang w:val="sl-SI"/>
        </w:rPr>
        <w:t>an je da o istom obavijesti Davaoca usluga u pisanoj formi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30 dana prije isteka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02312" w:rsidRPr="0064578B">
        <w:rPr>
          <w:rFonts w:ascii="Tele-GroteskEERegular" w:hAnsi="Tele-GroteskEERegular"/>
          <w:sz w:val="16"/>
          <w:szCs w:val="16"/>
          <w:lang w:val="sl-SI"/>
        </w:rPr>
        <w:t>čime</w:t>
      </w:r>
      <w:r w:rsidR="00233854" w:rsidRPr="0064578B">
        <w:rPr>
          <w:rFonts w:ascii="Tele-GroteskEERegular" w:hAnsi="Tele-GroteskEERegular"/>
          <w:sz w:val="16"/>
          <w:szCs w:val="16"/>
          <w:lang w:val="sl-SI"/>
        </w:rPr>
        <w:t xml:space="preserve"> će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02312" w:rsidRPr="0064578B">
        <w:rPr>
          <w:rFonts w:ascii="Tele-GroteskEERegular" w:hAnsi="Tele-GroteskEERegular"/>
          <w:sz w:val="16"/>
          <w:szCs w:val="16"/>
          <w:lang w:val="sl-SI"/>
        </w:rPr>
        <w:t>taj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260FDA">
        <w:rPr>
          <w:rFonts w:ascii="Tele-GroteskEERegular" w:hAnsi="Tele-GroteskEERegular"/>
          <w:sz w:val="16"/>
          <w:szCs w:val="16"/>
          <w:lang w:val="sl-SI"/>
        </w:rPr>
        <w:t>U</w:t>
      </w:r>
      <w:r w:rsidR="00502312" w:rsidRPr="0064578B">
        <w:rPr>
          <w:rFonts w:ascii="Tele-GroteskEERegular" w:hAnsi="Tele-GroteskEERegular"/>
          <w:sz w:val="16"/>
          <w:szCs w:val="16"/>
          <w:lang w:val="sl-SI"/>
        </w:rPr>
        <w:t>govor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233854" w:rsidRPr="0064578B">
        <w:rPr>
          <w:rFonts w:ascii="Tele-GroteskEERegular" w:hAnsi="Tele-GroteskEERegular"/>
          <w:sz w:val="16"/>
          <w:szCs w:val="16"/>
          <w:lang w:val="sl-SI"/>
        </w:rPr>
        <w:t>nast</w:t>
      </w:r>
      <w:r w:rsidR="009C3F01">
        <w:rPr>
          <w:rFonts w:ascii="Tele-GroteskEERegular" w:hAnsi="Tele-GroteskEERegular"/>
          <w:sz w:val="16"/>
          <w:szCs w:val="16"/>
          <w:lang w:val="sl-SI"/>
        </w:rPr>
        <w:t>a</w:t>
      </w:r>
      <w:r w:rsidR="00233854" w:rsidRPr="0064578B">
        <w:rPr>
          <w:rFonts w:ascii="Tele-GroteskEERegular" w:hAnsi="Tele-GroteskEERegular"/>
          <w:sz w:val="16"/>
          <w:szCs w:val="16"/>
          <w:lang w:val="sl-SI"/>
        </w:rPr>
        <w:t>viti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da važi na neodređeno vrijeme.</w:t>
      </w:r>
    </w:p>
    <w:p w:rsidR="00601BBE" w:rsidRPr="0064578B" w:rsidRDefault="008542FB" w:rsidP="008E341B">
      <w:pPr>
        <w:jc w:val="both"/>
        <w:rPr>
          <w:rFonts w:ascii="Tele-GroteskEERegular" w:hAnsi="Tele-GroteskEERegular"/>
          <w:b/>
          <w:bCs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</w:rPr>
        <w:t xml:space="preserve"> </w:t>
      </w:r>
      <w:r w:rsidR="00B2555C" w:rsidRPr="0064578B">
        <w:rPr>
          <w:rFonts w:ascii="Tele-GroteskEERegular" w:hAnsi="Tele-GroteskEERegular"/>
          <w:b/>
          <w:bCs/>
          <w:sz w:val="16"/>
          <w:szCs w:val="16"/>
          <w:lang w:val="sl-SI"/>
        </w:rPr>
        <w:t>2</w:t>
      </w:r>
      <w:r w:rsidR="00804A6B">
        <w:rPr>
          <w:rFonts w:ascii="Tele-GroteskEERegular" w:hAnsi="Tele-GroteskEERegular"/>
          <w:b/>
          <w:bCs/>
          <w:sz w:val="16"/>
          <w:szCs w:val="16"/>
          <w:lang w:val="sl-SI"/>
        </w:rPr>
        <w:t>6</w:t>
      </w:r>
      <w:r w:rsidR="00601BBE" w:rsidRPr="0064578B">
        <w:rPr>
          <w:rFonts w:ascii="Tele-GroteskEERegular" w:hAnsi="Tele-GroteskEERegular"/>
          <w:b/>
          <w:bCs/>
          <w:sz w:val="16"/>
          <w:szCs w:val="16"/>
          <w:lang w:val="sl-SI"/>
        </w:rPr>
        <w:t>.2.Raskid i prestanak Ugovora</w:t>
      </w:r>
    </w:p>
    <w:p w:rsidR="00F8028F" w:rsidRPr="0064578B" w:rsidRDefault="00601BBE" w:rsidP="00F8028F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eastAsia="sr-Latn-CS"/>
        </w:rPr>
        <w:t>1.</w:t>
      </w:r>
      <w:r w:rsidR="00EE333D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Pretplatnik može raskinuti Ugovor sa Davaocem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usluga u bilo kojem trenutku jednostranom izjavom volje datoj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u pisa</w:t>
      </w:r>
      <w:r w:rsidR="002B1828" w:rsidRPr="0064578B">
        <w:rPr>
          <w:rFonts w:ascii="Tele-GroteskEERegular" w:hAnsi="Tele-GroteskEERegular"/>
          <w:sz w:val="16"/>
          <w:szCs w:val="16"/>
          <w:lang w:val="sl-SI"/>
        </w:rPr>
        <w:t xml:space="preserve">noj formi. Pretplatnik je dužan 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da zahtjev za raskid Ugovora lično podnese nadle</w:t>
      </w:r>
      <w:r w:rsidR="00EE333D"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noj slu</w:t>
      </w:r>
      <w:r w:rsidR="00EE333D"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bi Davaoca usluga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EE333D" w:rsidRPr="0064578B">
        <w:rPr>
          <w:rFonts w:ascii="Tele-GroteskEERegular" w:hAnsi="Tele-GroteskEERegular"/>
          <w:sz w:val="16"/>
          <w:szCs w:val="16"/>
          <w:lang w:val="sl-SI"/>
        </w:rPr>
        <w:t>ili ovlašćenom zastupniku Davaoca usluga.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</w:p>
    <w:p w:rsidR="00F8028F" w:rsidRPr="0064578B" w:rsidRDefault="003C465B" w:rsidP="00F8028F">
      <w:pPr>
        <w:jc w:val="both"/>
        <w:rPr>
          <w:rFonts w:ascii="Tele-GroteskEERegular" w:hAnsi="Tele-GroteskEERegular"/>
          <w:sz w:val="16"/>
          <w:szCs w:val="16"/>
          <w:lang w:val="hr-HR" w:eastAsia="hr-HR"/>
        </w:rPr>
      </w:pPr>
      <w:r w:rsidRPr="0064578B">
        <w:rPr>
          <w:rFonts w:ascii="Tele-GroteskEERegular" w:hAnsi="Tele-GroteskEERegular"/>
          <w:sz w:val="16"/>
          <w:szCs w:val="16"/>
          <w:lang w:val="hr-HR" w:eastAsia="hr-HR"/>
        </w:rPr>
        <w:t>2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Ako Pretplatnik nije platio nesporni dio računa u ostavljenom roku ili nastavi da postupa suprotno odredbama Ugovora ili ne postupi po konačnoj odluci Agencije, D</w:t>
      </w:r>
      <w:r w:rsidR="006E3F63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avalac usluga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će trajno isključiti Pretplatnika i prekinuti sa pru</w:t>
      </w:r>
      <w:r w:rsidR="00601BBE" w:rsidRPr="0064578B">
        <w:rPr>
          <w:rFonts w:ascii="Tele-GroteskEERegular" w:hAnsi="Tele-GroteskEERegular" w:cs="Tele-GroteskEENor"/>
          <w:sz w:val="16"/>
          <w:szCs w:val="16"/>
          <w:lang w:val="hr-HR" w:eastAsia="hr-HR"/>
        </w:rPr>
        <w:t>ž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anjem svih usluga. Ugovor se od tog trenutka</w:t>
      </w:r>
      <w:r w:rsidR="005A7967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smatra jednostrano raskinutim.</w:t>
      </w:r>
      <w:r w:rsidR="00F8028F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Ako je Pretplatnik podnio prigovor, odnosno žalbu</w:t>
      </w:r>
      <w:r w:rsidR="009C3F01">
        <w:rPr>
          <w:rFonts w:ascii="Tele-GroteskEERegular" w:hAnsi="Tele-GroteskEERegular"/>
          <w:sz w:val="16"/>
          <w:szCs w:val="16"/>
          <w:lang w:val="hr-HR" w:eastAsia="hr-HR"/>
        </w:rPr>
        <w:t>,</w:t>
      </w:r>
      <w:r w:rsidR="00F8028F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a isti je u roku platio nesporni dio računa ili iznos koji odgovara prosječnoj vrijednosti poslednja tri mjesečna računa, Davalac usluga neće preduzeti mjere ograničenja pristupa svojim uslugama,</w:t>
      </w:r>
      <w:r w:rsidR="00F8028F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niti će uskratiti pru</w:t>
      </w:r>
      <w:r w:rsidR="00502312" w:rsidRPr="0064578B">
        <w:rPr>
          <w:rFonts w:ascii="Tele-GroteskEERegular" w:hAnsi="Tele-GroteskEERegular" w:cs="Tele-GroteskEENor"/>
          <w:sz w:val="16"/>
          <w:szCs w:val="16"/>
          <w:lang w:val="hr-HR" w:eastAsia="hr-HR"/>
        </w:rPr>
        <w:t>ž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anje usluga i pristup i kori</w:t>
      </w:r>
      <w:r w:rsidR="00502312" w:rsidRPr="0064578B">
        <w:rPr>
          <w:rFonts w:ascii="Tele-GroteskEERegular" w:hAnsi="Tele-GroteskEERegular" w:cs="Tele-GroteskEENor"/>
          <w:sz w:val="16"/>
          <w:szCs w:val="16"/>
          <w:lang w:val="hr-HR" w:eastAsia="hr-HR"/>
        </w:rPr>
        <w:t>š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ćenje bri</w:t>
      </w:r>
      <w:r w:rsidR="009C3F01">
        <w:rPr>
          <w:rFonts w:ascii="Tele-GroteskEERegular" w:hAnsi="Tele-GroteskEERegular"/>
          <w:sz w:val="16"/>
          <w:szCs w:val="16"/>
          <w:lang w:val="hr-HR" w:eastAsia="hr-HR"/>
        </w:rPr>
        <w:t>o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jeva hitnih slu</w:t>
      </w:r>
      <w:r w:rsidR="00502312" w:rsidRPr="0064578B">
        <w:rPr>
          <w:rFonts w:ascii="Tele-GroteskEERegular" w:hAnsi="Tele-GroteskEERegular" w:cs="Tele-GroteskEENor"/>
          <w:sz w:val="16"/>
          <w:szCs w:val="16"/>
          <w:lang w:val="hr-HR" w:eastAsia="hr-HR"/>
        </w:rPr>
        <w:t>ž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bi i besplatnog broja slu</w:t>
      </w:r>
      <w:r w:rsidR="00502312" w:rsidRPr="0064578B">
        <w:rPr>
          <w:rFonts w:ascii="Tele-GroteskEERegular" w:hAnsi="Tele-GroteskEERegular" w:cs="Tele-GroteskEENor"/>
          <w:sz w:val="16"/>
          <w:szCs w:val="16"/>
          <w:lang w:val="hr-HR" w:eastAsia="hr-HR"/>
        </w:rPr>
        <w:t>ž</w:t>
      </w:r>
      <w:r w:rsidR="00502312" w:rsidRPr="0064578B">
        <w:rPr>
          <w:rFonts w:ascii="Tele-GroteskEERegular" w:hAnsi="Tele-GroteskEERegular"/>
          <w:sz w:val="16"/>
          <w:szCs w:val="16"/>
          <w:lang w:val="hr-HR" w:eastAsia="hr-HR"/>
        </w:rPr>
        <w:t>be za korisnike</w:t>
      </w:r>
      <w:r w:rsidR="00F8028F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0D6636" w:rsidRPr="0064578B">
        <w:rPr>
          <w:rFonts w:ascii="Tele-GroteskEERegular" w:hAnsi="Tele-GroteskEERegular"/>
          <w:sz w:val="16"/>
          <w:szCs w:val="16"/>
          <w:lang w:val="hr-HR" w:eastAsia="hr-HR"/>
        </w:rPr>
        <w:t>do konačne odluke Agencije.</w:t>
      </w:r>
    </w:p>
    <w:p w:rsidR="00601BBE" w:rsidRPr="0064578B" w:rsidRDefault="00502312" w:rsidP="00F8028F">
      <w:pPr>
        <w:jc w:val="both"/>
        <w:rPr>
          <w:rFonts w:ascii="Tele-GroteskEERegular" w:hAnsi="Tele-GroteskEERegular"/>
          <w:sz w:val="16"/>
          <w:szCs w:val="16"/>
          <w:lang w:val="hr-HR" w:eastAsia="hr-HR"/>
        </w:rPr>
      </w:pPr>
      <w:r w:rsidRPr="0064578B">
        <w:rPr>
          <w:rFonts w:ascii="Tele-GroteskEERegular" w:hAnsi="Tele-GroteskEERegular"/>
          <w:sz w:val="16"/>
          <w:szCs w:val="16"/>
          <w:lang w:val="hr-HR" w:eastAsia="hr-HR"/>
        </w:rPr>
        <w:t>3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.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Davalac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je u obavezi da</w:t>
      </w:r>
      <w:r w:rsidR="005A7967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obavjesti</w:t>
      </w:r>
      <w:r w:rsidR="005A7967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Pretplatnika o raskidu pretplatničkog odnosa.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b/>
          <w:sz w:val="16"/>
          <w:szCs w:val="16"/>
          <w:lang w:val="sl-SI"/>
        </w:rPr>
      </w:pPr>
      <w:r w:rsidRPr="0064578B">
        <w:rPr>
          <w:rFonts w:ascii="Tele-GroteskEERegular" w:hAnsi="Tele-GroteskEERegular"/>
          <w:b/>
          <w:sz w:val="16"/>
          <w:szCs w:val="16"/>
          <w:lang w:val="sl-SI"/>
        </w:rPr>
        <w:t>Član</w:t>
      </w:r>
      <w:r w:rsidR="005A7967" w:rsidRPr="0064578B">
        <w:rPr>
          <w:rFonts w:ascii="Tele-GroteskEERegular" w:hAnsi="Tele-GroteskEERegular"/>
          <w:b/>
          <w:sz w:val="16"/>
          <w:szCs w:val="16"/>
          <w:lang w:val="sl-SI"/>
        </w:rPr>
        <w:t xml:space="preserve"> </w:t>
      </w:r>
      <w:r w:rsidR="00B2555C" w:rsidRPr="0064578B">
        <w:rPr>
          <w:rFonts w:ascii="Tele-GroteskEERegular" w:hAnsi="Tele-GroteskEERegular"/>
          <w:b/>
          <w:sz w:val="16"/>
          <w:szCs w:val="16"/>
          <w:lang w:val="sl-SI"/>
        </w:rPr>
        <w:t>2</w:t>
      </w:r>
      <w:r w:rsidR="00804A6B">
        <w:rPr>
          <w:rFonts w:ascii="Tele-GroteskEERegular" w:hAnsi="Tele-GroteskEERegular"/>
          <w:b/>
          <w:sz w:val="16"/>
          <w:szCs w:val="16"/>
          <w:lang w:val="sl-SI"/>
        </w:rPr>
        <w:t>7</w:t>
      </w:r>
      <w:r w:rsidRPr="0064578B">
        <w:rPr>
          <w:rFonts w:ascii="Tele-GroteskEERegular" w:hAnsi="Tele-GroteskEERegular"/>
          <w:b/>
          <w:sz w:val="16"/>
          <w:szCs w:val="16"/>
          <w:lang w:val="sl-SI"/>
        </w:rPr>
        <w:t>. Naknada za raskid Ugovora prije vremena</w:t>
      </w:r>
    </w:p>
    <w:p w:rsidR="00537735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  <w:lang w:val="sl-SI"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1.</w:t>
      </w:r>
      <w:r w:rsidR="00F8028F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U slučaju otkaza Ugovora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prije isteka definisanog perioda iz </w:t>
      </w:r>
      <w:r w:rsidR="00CF0F2E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člana </w:t>
      </w:r>
      <w:r w:rsidR="00D53128">
        <w:rPr>
          <w:rFonts w:ascii="Tele-GroteskEERegular" w:hAnsi="Tele-GroteskEERegular"/>
          <w:sz w:val="16"/>
          <w:szCs w:val="16"/>
          <w:lang w:val="sl-SI" w:eastAsia="sr-Latn-CS"/>
        </w:rPr>
        <w:t>5</w:t>
      </w:r>
      <w:r w:rsidR="00EA0F3E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od strane Pretplatnika, Pretplatnik je dužan da Davaocu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plati </w:t>
      </w:r>
      <w:r w:rsidR="00D53128">
        <w:rPr>
          <w:rFonts w:ascii="Tele-GroteskEERegular" w:hAnsi="Tele-GroteskEERegular"/>
          <w:sz w:val="16"/>
          <w:szCs w:val="16"/>
          <w:lang w:val="sl-SI" w:eastAsia="sr-Latn-CS"/>
        </w:rPr>
        <w:t xml:space="preserve">naknade za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mjesečne </w:t>
      </w:r>
      <w:r w:rsidR="00D53128">
        <w:rPr>
          <w:rFonts w:ascii="Tele-GroteskEERegular" w:hAnsi="Tele-GroteskEERegular"/>
          <w:sz w:val="16"/>
          <w:szCs w:val="16"/>
          <w:lang w:val="sl-SI" w:eastAsia="sr-Latn-CS"/>
        </w:rPr>
        <w:t xml:space="preserve">pretplate </w:t>
      </w:r>
      <w:r w:rsidRPr="0064578B">
        <w:rPr>
          <w:rFonts w:ascii="Tele-GroteskEERegular" w:hAnsi="Tele-GroteskEERegular"/>
          <w:sz w:val="16"/>
          <w:szCs w:val="16"/>
          <w:lang w:val="sl-SI" w:eastAsia="sr-Latn-CS"/>
        </w:rPr>
        <w:t>za preostali period na koji je Ugovor zaključen ili naknadu u visini popusta na proizvode i usluge koje je ostvario, ako je plaćanje te naknade povoljnije za Pretplatnika</w:t>
      </w:r>
      <w:r w:rsidR="00537735" w:rsidRPr="0064578B">
        <w:rPr>
          <w:rFonts w:ascii="Tele-GroteskEERegular" w:hAnsi="Tele-GroteskEERegular"/>
          <w:sz w:val="16"/>
          <w:szCs w:val="16"/>
          <w:lang w:val="sl-SI" w:eastAsia="sr-Latn-CS"/>
        </w:rPr>
        <w:t>. Navedene naknade Pretplatnik nema obovazu da plati ukoliko je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 w:eastAsia="sr-Latn-CS"/>
        </w:rPr>
        <w:t>do raskida Ugovora došlo iz razloga što Davalac 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 w:eastAsia="sr-Latn-CS"/>
        </w:rPr>
        <w:t>nije u mogućnosti da ispuni ugovorene obaveze, kao i u slučaju kada</w:t>
      </w:r>
      <w:r w:rsidR="009C3F01">
        <w:rPr>
          <w:rFonts w:ascii="Tele-GroteskEERegular" w:hAnsi="Tele-GroteskEERegular"/>
          <w:sz w:val="16"/>
          <w:szCs w:val="16"/>
          <w:lang w:val="sl-SI" w:eastAsia="sr-Latn-CS"/>
        </w:rPr>
        <w:t xml:space="preserve"> su</w:t>
      </w:r>
      <w:r w:rsidR="00537735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izmjene kori</w:t>
      </w:r>
      <w:r w:rsidR="00537735" w:rsidRPr="0064578B">
        <w:rPr>
          <w:rFonts w:ascii="Tele-GroteskEERegular" w:hAnsi="Tele-GroteskEERegular" w:cs="Tele-GroteskEENor"/>
          <w:sz w:val="16"/>
          <w:szCs w:val="16"/>
          <w:lang w:val="sl-SI" w:eastAsia="sr-Latn-CS"/>
        </w:rPr>
        <w:t>š</w:t>
      </w:r>
      <w:r w:rsidR="00537735" w:rsidRPr="0064578B">
        <w:rPr>
          <w:rFonts w:ascii="Tele-GroteskEERegular" w:hAnsi="Tele-GroteskEERegular"/>
          <w:sz w:val="16"/>
          <w:szCs w:val="16"/>
          <w:lang w:val="sl-SI" w:eastAsia="sr-Latn-CS"/>
        </w:rPr>
        <w:t>ćenja usluga nepovoljnije za Pretplatnika u odnosu na ugovorene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 w:eastAsia="sr-Latn-CS"/>
        </w:rPr>
        <w:t>uslove.</w:t>
      </w:r>
    </w:p>
    <w:p w:rsidR="00601BBE" w:rsidRPr="0064578B" w:rsidRDefault="00537735" w:rsidP="008E341B">
      <w:pPr>
        <w:jc w:val="both"/>
        <w:rPr>
          <w:rFonts w:ascii="Tele-GroteskEERegular" w:hAnsi="Tele-GroteskEERegular"/>
          <w:sz w:val="16"/>
          <w:szCs w:val="16"/>
          <w:lang w:val="hr-HR" w:eastAsia="hr-HR"/>
        </w:rPr>
      </w:pPr>
      <w:r w:rsidRPr="0064578B">
        <w:rPr>
          <w:rFonts w:ascii="Tele-GroteskEERegular" w:hAnsi="Tele-GroteskEERegular"/>
          <w:sz w:val="16"/>
          <w:szCs w:val="16"/>
          <w:lang w:eastAsia="sr-Latn-CS"/>
        </w:rPr>
        <w:t>2</w:t>
      </w:r>
      <w:r w:rsidR="00601BBE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. U slučaju raskida Ugovora od strane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Davaoca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D53128">
        <w:rPr>
          <w:rFonts w:ascii="Tele-GroteskEERegular" w:hAnsi="Tele-GroteskEERegular"/>
          <w:sz w:val="16"/>
          <w:szCs w:val="16"/>
          <w:lang w:val="sl-SI" w:eastAsia="sr-Latn-CS"/>
        </w:rPr>
        <w:t>,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Davalac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sl-SI" w:eastAsia="sr-Latn-CS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 w:eastAsia="sr-Latn-CS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ima pravo da od Pretplatnika zahtijeva samo plaćanje</w:t>
      </w:r>
      <w:r w:rsidR="005A7967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potraživanja koja su nastala u periodu do raskida Ugovora</w:t>
      </w:r>
      <w:r w:rsidR="00225441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, 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>uključujući i naknade u visini popusta na proizvode</w:t>
      </w:r>
      <w:r w:rsidR="002E7D17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(uređaje)</w:t>
      </w:r>
      <w:r w:rsidR="00601BBE" w:rsidRPr="0064578B">
        <w:rPr>
          <w:rFonts w:ascii="Tele-GroteskEERegular" w:hAnsi="Tele-GroteskEERegular"/>
          <w:sz w:val="16"/>
          <w:szCs w:val="16"/>
          <w:lang w:val="hr-HR" w:eastAsia="hr-HR"/>
        </w:rPr>
        <w:t xml:space="preserve"> i usluge. </w:t>
      </w:r>
    </w:p>
    <w:p w:rsidR="002E7D17" w:rsidRPr="0064578B" w:rsidRDefault="00332625" w:rsidP="008E341B">
      <w:pPr>
        <w:jc w:val="both"/>
        <w:rPr>
          <w:rFonts w:ascii="Tele-GroteskEERegular" w:hAnsi="Tele-GroteskEERegular"/>
          <w:sz w:val="16"/>
          <w:szCs w:val="16"/>
          <w:lang w:eastAsia="sr-Latn-CS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3.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Pretplatnik je dužan da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sa danom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raskid</w:t>
      </w:r>
      <w:r w:rsidRPr="0064578B">
        <w:rPr>
          <w:rFonts w:ascii="Tele-GroteskEERegular" w:hAnsi="Tele-GroteskEERegular"/>
          <w:sz w:val="16"/>
          <w:szCs w:val="16"/>
          <w:lang w:val="sl-SI"/>
        </w:rPr>
        <w:t>a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 xml:space="preserve"> Ugovora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vrati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preuzetu </w:t>
      </w:r>
      <w:r w:rsidR="00D53128">
        <w:rPr>
          <w:rFonts w:ascii="Tele-GroteskEERegular" w:hAnsi="Tele-GroteskEERegular"/>
          <w:sz w:val="16"/>
          <w:szCs w:val="16"/>
          <w:lang w:val="sl-SI"/>
        </w:rPr>
        <w:t>O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premu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(koja je vlasništvu Davaoca usluga)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ispravnu i neoštećenu. U slučaju da Pretplat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nik ne vrati </w:t>
      </w:r>
      <w:r w:rsidR="00D53128">
        <w:rPr>
          <w:rFonts w:ascii="Tele-GroteskEERegular" w:hAnsi="Tele-GroteskEERegular"/>
          <w:sz w:val="16"/>
          <w:szCs w:val="16"/>
          <w:lang w:val="sl-SI"/>
        </w:rPr>
        <w:t>O</w:t>
      </w:r>
      <w:r w:rsidRPr="0064578B">
        <w:rPr>
          <w:rFonts w:ascii="Tele-GroteskEERegular" w:hAnsi="Tele-GroteskEERegular"/>
          <w:sz w:val="16"/>
          <w:szCs w:val="16"/>
          <w:lang w:val="sl-SI"/>
        </w:rPr>
        <w:t>premu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u roku od 15 dana od dana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raskida ili je vrati neispravu i</w:t>
      </w:r>
      <w:r w:rsidR="009C3F01">
        <w:rPr>
          <w:rFonts w:ascii="Tele-GroteskEERegular" w:hAnsi="Tele-GroteskEERegular"/>
          <w:sz w:val="16"/>
          <w:szCs w:val="16"/>
          <w:lang w:val="sl-SI"/>
        </w:rPr>
        <w:t>/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ili oštećenu, biće du</w:t>
      </w:r>
      <w:r w:rsidR="00537735"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an da</w:t>
      </w:r>
      <w:r w:rsidRPr="0064578B">
        <w:rPr>
          <w:rFonts w:ascii="Tele-GroteskEERegular" w:hAnsi="Tele-GroteskEERegular"/>
          <w:sz w:val="16"/>
          <w:szCs w:val="16"/>
          <w:lang w:val="sl-SI"/>
        </w:rPr>
        <w:t>,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 xml:space="preserve"> pored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obaveza iz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ovog člana,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nadoknadi Davaocu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usluga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>štetu u iznosu maloprodajne cijene zaduže</w:t>
      </w:r>
      <w:r w:rsidRPr="0064578B">
        <w:rPr>
          <w:rFonts w:ascii="Tele-GroteskEERegular" w:hAnsi="Tele-GroteskEERegular"/>
          <w:sz w:val="16"/>
          <w:szCs w:val="16"/>
          <w:lang w:val="sl-SI"/>
        </w:rPr>
        <w:t xml:space="preserve">ne </w:t>
      </w:r>
      <w:r w:rsidR="00D53128">
        <w:rPr>
          <w:rFonts w:ascii="Tele-GroteskEERegular" w:hAnsi="Tele-GroteskEERegular"/>
          <w:sz w:val="16"/>
          <w:szCs w:val="16"/>
          <w:lang w:val="sl-SI"/>
        </w:rPr>
        <w:t>O</w:t>
      </w:r>
      <w:r w:rsidR="00537735" w:rsidRPr="0064578B">
        <w:rPr>
          <w:rFonts w:ascii="Tele-GroteskEERegular" w:hAnsi="Tele-GroteskEERegular"/>
          <w:sz w:val="16"/>
          <w:szCs w:val="16"/>
          <w:lang w:val="sl-SI"/>
        </w:rPr>
        <w:t xml:space="preserve">preme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po cjenovniku Davaoca usluga</w:t>
      </w:r>
      <w:r w:rsidR="00D53128">
        <w:rPr>
          <w:rFonts w:ascii="Tele-GroteskEERegular" w:hAnsi="Tele-GroteskEERegular"/>
          <w:sz w:val="16"/>
          <w:szCs w:val="16"/>
          <w:lang w:val="sl-SI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Ispravnost i/ili oštećenje prilikom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vraćanja utvrđuje ovlašteno lice Davaoca usluga u prisustvu Pretpatnika i u slučaju utvrđivanja kvara se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sačinjava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zapisnika u kojem se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konstatuje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vrsta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kvara- oštećenja i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primjerak istog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  <w:r w:rsidR="002E7D17" w:rsidRPr="0064578B">
        <w:rPr>
          <w:rFonts w:ascii="Tele-GroteskEERegular" w:hAnsi="Tele-GroteskEERegular"/>
          <w:sz w:val="16"/>
          <w:szCs w:val="16"/>
          <w:lang w:eastAsia="sr-Latn-CS"/>
        </w:rPr>
        <w:t>predaje Pretplatniku.</w:t>
      </w:r>
      <w:r w:rsidR="00F8028F" w:rsidRPr="0064578B">
        <w:rPr>
          <w:rFonts w:ascii="Tele-GroteskEERegular" w:hAnsi="Tele-GroteskEERegular"/>
          <w:sz w:val="16"/>
          <w:szCs w:val="16"/>
          <w:lang w:eastAsia="sr-Latn-CS"/>
        </w:rPr>
        <w:t xml:space="preserve"> </w:t>
      </w:r>
    </w:p>
    <w:p w:rsidR="00537735" w:rsidRPr="0064578B" w:rsidRDefault="00332625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4. Pretplatnik je dužan da izmiri i ostale obaveze dospjele do dana raskida</w:t>
      </w:r>
      <w:r w:rsidR="009F63DE" w:rsidRPr="0064578B">
        <w:rPr>
          <w:rFonts w:ascii="Tele-GroteskEERegular" w:hAnsi="Tele-GroteskEERegular"/>
          <w:sz w:val="16"/>
          <w:szCs w:val="16"/>
          <w:lang w:val="sl-SI"/>
        </w:rPr>
        <w:t>.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</w:p>
    <w:p w:rsidR="00332625" w:rsidRPr="0064578B" w:rsidRDefault="009F63D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5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U slučaju raskida Ugovora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 xml:space="preserve">po isteku </w:t>
      </w:r>
      <w:r w:rsidR="00D53128">
        <w:rPr>
          <w:rFonts w:ascii="Tele-GroteskEERegular" w:hAnsi="Tele-GroteskEERegular"/>
          <w:sz w:val="16"/>
          <w:szCs w:val="16"/>
          <w:lang w:val="sl-SI"/>
        </w:rPr>
        <w:t xml:space="preserve">obaveznog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datog perioda Pretplatnik je dužan da izmiri u cjelosti sve obaveze dospjele do dana raskida Ugovora,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kao i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 xml:space="preserve">da vrati </w:t>
      </w:r>
      <w:r w:rsidR="00D53128">
        <w:rPr>
          <w:rFonts w:ascii="Tele-GroteskEERegular" w:hAnsi="Tele-GroteskEERegular"/>
          <w:sz w:val="16"/>
          <w:szCs w:val="16"/>
          <w:lang w:val="sl-SI"/>
        </w:rPr>
        <w:t>O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premu shodno stavu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3 ovog člana.</w:t>
      </w:r>
    </w:p>
    <w:p w:rsidR="00332625" w:rsidRPr="0064578B" w:rsidRDefault="009F63DE" w:rsidP="008E341B">
      <w:pPr>
        <w:jc w:val="both"/>
        <w:rPr>
          <w:rFonts w:ascii="Tele-GroteskEERegular" w:hAnsi="Tele-GroteskEERegular"/>
          <w:sz w:val="16"/>
          <w:szCs w:val="16"/>
          <w:lang w:val="sl-SI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6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U svim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slučajevima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raskida Ugovora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 xml:space="preserve">deinstalaciju </w:t>
      </w:r>
      <w:r w:rsidR="00D53128">
        <w:rPr>
          <w:rFonts w:ascii="Tele-GroteskEERegular" w:hAnsi="Tele-GroteskEERegular"/>
          <w:sz w:val="16"/>
          <w:szCs w:val="16"/>
          <w:lang w:val="sl-SI"/>
        </w:rPr>
        <w:t>O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 xml:space="preserve">preme </w:t>
      </w:r>
      <w:r w:rsidR="007D6BDA" w:rsidRPr="0064578B">
        <w:rPr>
          <w:rFonts w:ascii="Tele-GroteskEERegular" w:hAnsi="Tele-GroteskEERegular"/>
          <w:sz w:val="16"/>
          <w:szCs w:val="16"/>
          <w:lang w:val="sl-SI"/>
        </w:rPr>
        <w:t xml:space="preserve">( koja je u vlasništvu Davaoca usluga)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ugradjene na strani</w:t>
      </w:r>
      <w:r w:rsidR="005A7967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C03EAE" w:rsidRPr="0064578B">
        <w:rPr>
          <w:rFonts w:ascii="Tele-GroteskEERegular" w:hAnsi="Tele-GroteskEERegular"/>
          <w:sz w:val="16"/>
          <w:szCs w:val="16"/>
          <w:lang w:val="sl-SI"/>
        </w:rPr>
        <w:t>Pretplatnika, vrši isključivo</w:t>
      </w:r>
      <w:r w:rsidR="00670CCD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="00332625" w:rsidRPr="0064578B">
        <w:rPr>
          <w:rFonts w:ascii="Tele-GroteskEERegular" w:hAnsi="Tele-GroteskEERegular"/>
          <w:sz w:val="16"/>
          <w:szCs w:val="16"/>
          <w:lang w:val="sl-SI"/>
        </w:rPr>
        <w:t>Pretplatnik.</w:t>
      </w:r>
    </w:p>
    <w:p w:rsidR="00601BBE" w:rsidRPr="0064578B" w:rsidRDefault="002B1828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pl-PL"/>
        </w:rPr>
      </w:pP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Č</w:t>
      </w:r>
      <w:r w:rsidR="00601BBE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lan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="00B630F1">
        <w:rPr>
          <w:rFonts w:ascii="Tele-GroteskEERegular" w:eastAsia="Calibri" w:hAnsi="Tele-GroteskEERegular"/>
          <w:b/>
          <w:sz w:val="16"/>
          <w:szCs w:val="16"/>
          <w:lang w:val="pl-PL"/>
        </w:rPr>
        <w:t>2</w:t>
      </w:r>
      <w:r w:rsidR="00804A6B">
        <w:rPr>
          <w:rFonts w:ascii="Tele-GroteskEERegular" w:eastAsia="Calibri" w:hAnsi="Tele-GroteskEERegular"/>
          <w:b/>
          <w:sz w:val="16"/>
          <w:szCs w:val="16"/>
          <w:lang w:val="pl-PL"/>
        </w:rPr>
        <w:t>8</w:t>
      </w:r>
      <w:r w:rsidR="00601BBE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. Zabrana Pretplatniku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="00601BBE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da obavlja djelatnost elektronskih komunikacija, odnosno da uslugu koja mu se pruža po osnovu ovog Ugovora proširi na druge korisnike</w:t>
      </w:r>
    </w:p>
    <w:p w:rsidR="00601BBE" w:rsidRPr="0064578B" w:rsidRDefault="00B2555C" w:rsidP="008E341B">
      <w:pPr>
        <w:pStyle w:val="BodyText2"/>
        <w:spacing w:after="0" w:line="240" w:lineRule="auto"/>
        <w:jc w:val="both"/>
        <w:rPr>
          <w:rFonts w:ascii="Tele-GroteskEERegular" w:hAnsi="Tele-GroteskEERegular"/>
          <w:sz w:val="16"/>
          <w:szCs w:val="16"/>
        </w:rPr>
      </w:pPr>
      <w:r w:rsidRPr="0064578B">
        <w:rPr>
          <w:rFonts w:ascii="Tele-GroteskEERegular" w:hAnsi="Tele-GroteskEERegular"/>
          <w:sz w:val="16"/>
          <w:szCs w:val="16"/>
        </w:rPr>
        <w:t>1</w:t>
      </w:r>
      <w:r w:rsidR="00601BBE" w:rsidRPr="0064578B">
        <w:rPr>
          <w:rFonts w:ascii="Tele-GroteskEERegular" w:hAnsi="Tele-GroteskEERegular"/>
          <w:sz w:val="16"/>
          <w:szCs w:val="16"/>
        </w:rPr>
        <w:t>.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</w:rPr>
        <w:t>Pretplatnik se obavezuje da se uzdržava od bilo kakvih radnji koje mogu nanijeti štetu mreži Davaoca usluga ili drugim licima korisnicima mreže.</w:t>
      </w:r>
    </w:p>
    <w:p w:rsidR="00601BBE" w:rsidRPr="0064578B" w:rsidRDefault="00B2555C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64578B">
        <w:rPr>
          <w:rFonts w:ascii="Tele-GroteskEERegular" w:hAnsi="Tele-GroteskEERegular"/>
          <w:iCs/>
          <w:sz w:val="16"/>
          <w:szCs w:val="16"/>
          <w:lang w:val="sl-SI"/>
        </w:rPr>
        <w:t>2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.</w:t>
      </w:r>
      <w:r w:rsidR="00F8028F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Ukoliko Davalac usluga utvrdi da Pretplatnik narušava sigurnost rada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mreže, odnosno da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istu zloupotrebljava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na način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</w:rPr>
        <w:t xml:space="preserve">što </w:t>
      </w:r>
      <w:r w:rsidR="00761615" w:rsidRPr="0064578B">
        <w:rPr>
          <w:rFonts w:ascii="Tele-GroteskEERegular" w:hAnsi="Tele-GroteskEERegular"/>
          <w:sz w:val="16"/>
          <w:szCs w:val="16"/>
        </w:rPr>
        <w:t>obavlja djelatnost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761615" w:rsidRPr="0064578B">
        <w:rPr>
          <w:rFonts w:ascii="Tele-GroteskEERegular" w:hAnsi="Tele-GroteskEERegular"/>
          <w:sz w:val="16"/>
          <w:szCs w:val="16"/>
        </w:rPr>
        <w:t xml:space="preserve">elektronskih komunikacija ili </w:t>
      </w:r>
      <w:r w:rsidR="00601BBE" w:rsidRPr="0064578B">
        <w:rPr>
          <w:rFonts w:ascii="Tele-GroteskEERegular" w:hAnsi="Tele-GroteskEERegular"/>
          <w:sz w:val="16"/>
          <w:szCs w:val="16"/>
        </w:rPr>
        <w:t>omogućava trećim licima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616350" w:rsidRPr="0064578B">
        <w:rPr>
          <w:rFonts w:ascii="Tele-GroteskEERegular" w:hAnsi="Tele-GroteskEERegular"/>
          <w:sz w:val="16"/>
          <w:szCs w:val="16"/>
        </w:rPr>
        <w:t xml:space="preserve">korišćenje i </w:t>
      </w:r>
      <w:r w:rsidR="00601BBE" w:rsidRPr="0064578B">
        <w:rPr>
          <w:rFonts w:ascii="Tele-GroteskEERegular" w:hAnsi="Tele-GroteskEERegular"/>
          <w:sz w:val="16"/>
          <w:szCs w:val="16"/>
        </w:rPr>
        <w:t>zloupotrebu</w:t>
      </w:r>
      <w:r w:rsidR="005A7967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</w:rPr>
        <w:t>usluga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</w:rPr>
        <w:t>ili Pretplatnik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</w:rPr>
        <w:t>vrši uznemiravanje drugih pretplatnika Davaoca usluga ili drugih operat</w:t>
      </w:r>
      <w:r w:rsidR="009C3F01">
        <w:rPr>
          <w:rFonts w:ascii="Tele-GroteskEERegular" w:hAnsi="Tele-GroteskEERegular"/>
          <w:sz w:val="16"/>
          <w:szCs w:val="16"/>
        </w:rPr>
        <w:t>o</w:t>
      </w:r>
      <w:r w:rsidR="00601BBE" w:rsidRPr="0064578B">
        <w:rPr>
          <w:rFonts w:ascii="Tele-GroteskEERegular" w:hAnsi="Tele-GroteskEERegular"/>
          <w:sz w:val="16"/>
          <w:szCs w:val="16"/>
        </w:rPr>
        <w:t>ra mobilne ili fiksne telefonije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="00601BBE" w:rsidRPr="0064578B">
        <w:rPr>
          <w:rFonts w:ascii="Tele-GroteskEERegular" w:hAnsi="Tele-GroteskEERegular"/>
          <w:sz w:val="16"/>
          <w:szCs w:val="16"/>
        </w:rPr>
        <w:t xml:space="preserve">i sl.,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Davalac usluga je ovlašćen da bez prethodne najave privremeno ili trajno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prekine pružanje usluga, s tim što će o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prekidu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  <w:r w:rsidR="00601BBE" w:rsidRPr="0064578B">
        <w:rPr>
          <w:rFonts w:ascii="Tele-GroteskEERegular" w:hAnsi="Tele-GroteskEERegular"/>
          <w:iCs/>
          <w:sz w:val="16"/>
          <w:szCs w:val="16"/>
          <w:lang w:val="sl-SI"/>
        </w:rPr>
        <w:t>obavijestiti Pretplatnika u najkraćem mogućem roku.</w:t>
      </w:r>
      <w:r w:rsidR="005A7967" w:rsidRPr="0064578B">
        <w:rPr>
          <w:rFonts w:ascii="Tele-GroteskEERegular" w:hAnsi="Tele-GroteskEERegular"/>
          <w:iCs/>
          <w:sz w:val="16"/>
          <w:szCs w:val="16"/>
          <w:lang w:val="sl-SI"/>
        </w:rPr>
        <w:t xml:space="preserve"> </w:t>
      </w:r>
    </w:p>
    <w:p w:rsidR="00601BBE" w:rsidRPr="0064578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pl-PL"/>
        </w:rPr>
      </w:pP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Član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="00804A6B">
        <w:rPr>
          <w:rFonts w:ascii="Tele-GroteskEERegular" w:eastAsia="Calibri" w:hAnsi="Tele-GroteskEERegular"/>
          <w:b/>
          <w:sz w:val="16"/>
          <w:szCs w:val="16"/>
          <w:lang w:val="pl-PL"/>
        </w:rPr>
        <w:t>29</w:t>
      </w:r>
      <w:r w:rsidR="009F63DE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.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Prava </w:t>
      </w:r>
      <w:r w:rsidR="009C3F01">
        <w:rPr>
          <w:rFonts w:ascii="Tele-GroteskEERegular" w:eastAsia="Calibri" w:hAnsi="Tele-GroteskEERegular"/>
          <w:b/>
          <w:sz w:val="16"/>
          <w:szCs w:val="16"/>
          <w:lang w:val="pl-PL"/>
        </w:rPr>
        <w:t>i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obaveze koje se odnose na unos i brisanje ličnih podataka u imenik</w:t>
      </w:r>
    </w:p>
    <w:p w:rsidR="00601BBE" w:rsidRPr="0064578B" w:rsidRDefault="00601BBE" w:rsidP="008E341B">
      <w:pPr>
        <w:autoSpaceDE w:val="0"/>
        <w:autoSpaceDN w:val="0"/>
        <w:adjustRightInd w:val="0"/>
        <w:jc w:val="both"/>
        <w:rPr>
          <w:rFonts w:ascii="Tele-GroteskEERegular" w:hAnsi="Tele-GroteskEERegular"/>
          <w:color w:val="000000"/>
          <w:sz w:val="16"/>
          <w:szCs w:val="16"/>
          <w:lang w:val="pl-PL"/>
        </w:rPr>
      </w:pPr>
      <w:bookmarkStart w:id="1" w:name="OLE_LINK1"/>
      <w:bookmarkStart w:id="2" w:name="OLE_LINK2"/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lastRenderedPageBreak/>
        <w:t>1.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Pretplatnik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ima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pravo da njegovi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lični podaci budu unijeti u imenik Davaoca usluga. Davalac usluga je dužan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da uspostavi, objavi i ažurira imenik pretplatnika javno dostupnih telefonskih usluga, osim </w:t>
      </w:r>
      <w:r w:rsidR="00616350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ako </w:t>
      </w:r>
      <w:r w:rsidR="009C3F01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je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Pretplatnik</w:t>
      </w:r>
      <w:r w:rsidR="00F8028F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u pisanoj formi zahtijevao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zabranu unošenja svojih podataka u imenik. </w:t>
      </w:r>
    </w:p>
    <w:p w:rsidR="00601BBE" w:rsidRPr="0064578B" w:rsidRDefault="00616350" w:rsidP="008E341B">
      <w:pPr>
        <w:autoSpaceDE w:val="0"/>
        <w:autoSpaceDN w:val="0"/>
        <w:adjustRightInd w:val="0"/>
        <w:jc w:val="both"/>
        <w:rPr>
          <w:rFonts w:ascii="Tele-GroteskEERegular" w:hAnsi="Tele-GroteskEERegular"/>
          <w:color w:val="000000"/>
          <w:sz w:val="16"/>
          <w:szCs w:val="16"/>
          <w:lang w:val="pl-PL"/>
        </w:rPr>
      </w:pPr>
      <w:r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2</w:t>
      </w:r>
      <w:r w:rsidR="00601BBE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.</w:t>
      </w:r>
      <w:r w:rsidR="00F8028F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="00601BBE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Davalac usluga</w:t>
      </w:r>
      <w:r w:rsidR="005A7967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 </w:t>
      </w:r>
      <w:r w:rsidR="00601BBE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>je dužan da Pretplatniku obezbijedi pravo na izmjene, dopune ili brisanje nj</w:t>
      </w:r>
      <w:r w:rsidR="009C3F01">
        <w:rPr>
          <w:rFonts w:ascii="Tele-GroteskEERegular" w:hAnsi="Tele-GroteskEERegular"/>
          <w:color w:val="000000"/>
          <w:sz w:val="16"/>
          <w:szCs w:val="16"/>
          <w:lang w:val="pl-PL"/>
        </w:rPr>
        <w:t>eg</w:t>
      </w:r>
      <w:r w:rsidR="00601BBE" w:rsidRPr="0064578B">
        <w:rPr>
          <w:rFonts w:ascii="Tele-GroteskEERegular" w:hAnsi="Tele-GroteskEERegular"/>
          <w:color w:val="000000"/>
          <w:sz w:val="16"/>
          <w:szCs w:val="16"/>
          <w:lang w:val="pl-PL"/>
        </w:rPr>
        <w:t xml:space="preserve">vih ličnih podataka iz imenika. </w:t>
      </w:r>
    </w:p>
    <w:bookmarkEnd w:id="1"/>
    <w:bookmarkEnd w:id="2"/>
    <w:p w:rsidR="00601BBE" w:rsidRPr="0064578B" w:rsidRDefault="00601BBE" w:rsidP="008E341B">
      <w:pPr>
        <w:jc w:val="both"/>
        <w:rPr>
          <w:rFonts w:ascii="Tele-GroteskEERegular" w:eastAsia="Calibri" w:hAnsi="Tele-GroteskEERegular"/>
          <w:b/>
          <w:sz w:val="16"/>
          <w:szCs w:val="16"/>
          <w:lang w:val="pl-PL"/>
        </w:rPr>
      </w:pP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Član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="00B2555C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3</w:t>
      </w:r>
      <w:r w:rsidR="00804A6B">
        <w:rPr>
          <w:rFonts w:ascii="Tele-GroteskEERegular" w:eastAsia="Calibri" w:hAnsi="Tele-GroteskEERegular"/>
          <w:b/>
          <w:sz w:val="16"/>
          <w:szCs w:val="16"/>
          <w:lang w:val="pl-PL"/>
        </w:rPr>
        <w:t>0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. Vrstu mjera koje Davalac usluga</w:t>
      </w:r>
      <w:r w:rsidR="005A7967"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može preduzeti kao odgovor na sigurnosne incidente i incidente koji ugro</w:t>
      </w:r>
      <w:r w:rsidR="009C3F01">
        <w:rPr>
          <w:rFonts w:ascii="Tele-GroteskEERegular" w:eastAsia="Calibri" w:hAnsi="Tele-GroteskEERegular"/>
          <w:b/>
          <w:sz w:val="16"/>
          <w:szCs w:val="16"/>
          <w:lang w:val="pl-PL"/>
        </w:rPr>
        <w:t>ž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avaju integritet mre</w:t>
      </w:r>
      <w:r w:rsidR="009C3F01">
        <w:rPr>
          <w:rFonts w:ascii="Tele-GroteskEERegular" w:eastAsia="Calibri" w:hAnsi="Tele-GroteskEERegular"/>
          <w:b/>
          <w:sz w:val="16"/>
          <w:szCs w:val="16"/>
          <w:lang w:val="pl-PL"/>
        </w:rPr>
        <w:t>ž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>e, ili predstavljaju prijetnju sigurnosti i integritetu mre</w:t>
      </w:r>
      <w:r w:rsidRPr="0064578B">
        <w:rPr>
          <w:rFonts w:ascii="Tele-GroteskEERegular" w:eastAsia="Calibri" w:hAnsi="Tele-GroteskEERegular" w:cs="Tele-GroteskEENor"/>
          <w:b/>
          <w:sz w:val="16"/>
          <w:szCs w:val="16"/>
          <w:lang w:val="pl-PL"/>
        </w:rPr>
        <w:t>ž</w:t>
      </w:r>
      <w:r w:rsidRPr="0064578B">
        <w:rPr>
          <w:rFonts w:ascii="Tele-GroteskEERegular" w:eastAsia="Calibri" w:hAnsi="Tele-GroteskEERegular"/>
          <w:b/>
          <w:sz w:val="16"/>
          <w:szCs w:val="16"/>
          <w:lang w:val="pl-PL"/>
        </w:rPr>
        <w:t xml:space="preserve">e </w:t>
      </w:r>
    </w:p>
    <w:p w:rsidR="00A70E1A" w:rsidRPr="0064578B" w:rsidRDefault="00601BBE" w:rsidP="008E341B">
      <w:pPr>
        <w:jc w:val="both"/>
        <w:rPr>
          <w:rFonts w:ascii="Tele-GroteskEERegular" w:hAnsi="Tele-GroteskEERegular"/>
          <w:b/>
          <w:sz w:val="16"/>
          <w:szCs w:val="16"/>
        </w:rPr>
      </w:pPr>
      <w:r w:rsidRPr="0064578B">
        <w:rPr>
          <w:rFonts w:ascii="Tele-GroteskEERegular" w:hAnsi="Tele-GroteskEERegular"/>
          <w:sz w:val="16"/>
          <w:szCs w:val="16"/>
          <w:lang w:val="sl-SI"/>
        </w:rPr>
        <w:t>1. Davalac usluga je dužan da preduzima odgovarajuće tehničke i organizacione mjere radi obezbjeđenja integriteta svoje mre</w:t>
      </w:r>
      <w:r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Pr="0064578B">
        <w:rPr>
          <w:rFonts w:ascii="Tele-GroteskEERegular" w:hAnsi="Tele-GroteskEERegular"/>
          <w:sz w:val="16"/>
          <w:szCs w:val="16"/>
          <w:lang w:val="sl-SI"/>
        </w:rPr>
        <w:t>e, kao i radi za</w:t>
      </w:r>
      <w:r w:rsidRPr="0064578B">
        <w:rPr>
          <w:rFonts w:ascii="Tele-GroteskEERegular" w:hAnsi="Tele-GroteskEERegular" w:cs="Tele-GroteskEENor"/>
          <w:sz w:val="16"/>
          <w:szCs w:val="16"/>
          <w:lang w:val="sl-SI"/>
        </w:rPr>
        <w:t>š</w:t>
      </w:r>
      <w:r w:rsidRPr="0064578B">
        <w:rPr>
          <w:rFonts w:ascii="Tele-GroteskEERegular" w:hAnsi="Tele-GroteskEERegular"/>
          <w:sz w:val="16"/>
          <w:szCs w:val="16"/>
          <w:lang w:val="sl-SI"/>
        </w:rPr>
        <w:t>tite sigurnosti, odnosno neprekidnog pru</w:t>
      </w:r>
      <w:r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Pr="0064578B">
        <w:rPr>
          <w:rFonts w:ascii="Tele-GroteskEERegular" w:hAnsi="Tele-GroteskEERegular"/>
          <w:sz w:val="16"/>
          <w:szCs w:val="16"/>
          <w:lang w:val="sl-SI"/>
        </w:rPr>
        <w:t>anja svojih usluga. Mjere se sprovode radi sprječavanja i umanjivanja uticaja sigurnosnih incidenata na Pretplatnika i povezane elektronske komunikacione mreže, a posebno radi obezbjeđivanja sigurnosti usluga i za</w:t>
      </w:r>
      <w:r w:rsidRPr="0064578B">
        <w:rPr>
          <w:rFonts w:ascii="Tele-GroteskEERegular" w:hAnsi="Tele-GroteskEERegular" w:cs="Tele-GroteskEENor"/>
          <w:sz w:val="16"/>
          <w:szCs w:val="16"/>
          <w:lang w:val="sl-SI"/>
        </w:rPr>
        <w:t>š</w:t>
      </w:r>
      <w:r w:rsidRPr="0064578B">
        <w:rPr>
          <w:rFonts w:ascii="Tele-GroteskEERegular" w:hAnsi="Tele-GroteskEERegular"/>
          <w:sz w:val="16"/>
          <w:szCs w:val="16"/>
          <w:lang w:val="sl-SI"/>
        </w:rPr>
        <w:t>tite Pretplatnika od zlonamjernih aktivnosti,</w:t>
      </w:r>
      <w:r w:rsidR="006D1C9A">
        <w:rPr>
          <w:rFonts w:ascii="Tele-GroteskEERegular" w:hAnsi="Tele-GroteskEERegular"/>
          <w:sz w:val="16"/>
          <w:szCs w:val="16"/>
          <w:lang w:val="sl-SI"/>
        </w:rPr>
        <w:t xml:space="preserve">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elektronskih sabota</w:t>
      </w:r>
      <w:r w:rsidRPr="0064578B">
        <w:rPr>
          <w:rFonts w:ascii="Tele-GroteskEERegular" w:hAnsi="Tele-GroteskEERegular" w:cs="Tele-GroteskEENor"/>
          <w:sz w:val="16"/>
          <w:szCs w:val="16"/>
          <w:lang w:val="sl-SI"/>
        </w:rPr>
        <w:t>ž</w:t>
      </w:r>
      <w:r w:rsidRPr="0064578B">
        <w:rPr>
          <w:rFonts w:ascii="Tele-GroteskEERegular" w:hAnsi="Tele-GroteskEERegular"/>
          <w:sz w:val="16"/>
          <w:szCs w:val="16"/>
          <w:lang w:val="sl-SI"/>
        </w:rPr>
        <w:t>a, prevara trećih lica i zloupotreba bilo koje vrste.</w:t>
      </w:r>
      <w:r w:rsidR="00F8028F" w:rsidRPr="0064578B">
        <w:rPr>
          <w:rFonts w:ascii="Tele-GroteskEERegular" w:hAnsi="Tele-GroteskEERegular"/>
          <w:sz w:val="16"/>
          <w:szCs w:val="16"/>
          <w:lang w:val="sl-SI"/>
        </w:rPr>
        <w:t xml:space="preserve"> </w:t>
      </w:r>
    </w:p>
    <w:p w:rsidR="0069456F" w:rsidRPr="0064578B" w:rsidRDefault="00A70E1A" w:rsidP="008E341B">
      <w:pPr>
        <w:autoSpaceDE w:val="0"/>
        <w:autoSpaceDN w:val="0"/>
        <w:adjustRightInd w:val="0"/>
        <w:jc w:val="both"/>
        <w:rPr>
          <w:rFonts w:ascii="Tele-GroteskEERegular" w:eastAsia="Calibri" w:hAnsi="Tele-GroteskEERegular"/>
          <w:b/>
          <w:color w:val="000000"/>
          <w:sz w:val="16"/>
          <w:szCs w:val="16"/>
          <w:lang w:val="pl-PL"/>
        </w:rPr>
      </w:pPr>
      <w:bookmarkStart w:id="3" w:name="OLE_LINK3"/>
      <w:bookmarkStart w:id="4" w:name="OLE_LINK4"/>
      <w:r w:rsidRPr="0064578B">
        <w:rPr>
          <w:rFonts w:ascii="Tele-GroteskEERegular" w:hAnsi="Tele-GroteskEERegular"/>
          <w:b/>
          <w:color w:val="000000"/>
          <w:sz w:val="16"/>
          <w:szCs w:val="16"/>
          <w:lang w:val="sr-Latn-RS" w:eastAsia="sr-Latn-CS"/>
        </w:rPr>
        <w:t xml:space="preserve">Član </w:t>
      </w:r>
      <w:r w:rsidR="00B2555C" w:rsidRPr="0064578B">
        <w:rPr>
          <w:rFonts w:ascii="Tele-GroteskEERegular" w:hAnsi="Tele-GroteskEERegular"/>
          <w:b/>
          <w:color w:val="000000"/>
          <w:sz w:val="16"/>
          <w:szCs w:val="16"/>
          <w:lang w:val="sr-Latn-RS" w:eastAsia="sr-Latn-CS"/>
        </w:rPr>
        <w:t>3</w:t>
      </w:r>
      <w:r w:rsidR="00804A6B">
        <w:rPr>
          <w:rFonts w:ascii="Tele-GroteskEERegular" w:hAnsi="Tele-GroteskEERegular"/>
          <w:b/>
          <w:color w:val="000000"/>
          <w:sz w:val="16"/>
          <w:szCs w:val="16"/>
          <w:lang w:val="sr-Latn-RS" w:eastAsia="sr-Latn-CS"/>
        </w:rPr>
        <w:t>1</w:t>
      </w:r>
      <w:r w:rsidRPr="0064578B">
        <w:rPr>
          <w:rFonts w:ascii="Tele-GroteskEERegular" w:hAnsi="Tele-GroteskEERegular"/>
          <w:b/>
          <w:color w:val="000000"/>
          <w:sz w:val="16"/>
          <w:szCs w:val="16"/>
          <w:lang w:val="sr-Latn-RS" w:eastAsia="sr-Latn-CS"/>
        </w:rPr>
        <w:t>.</w:t>
      </w:r>
      <w:r w:rsidRPr="0064578B">
        <w:rPr>
          <w:rFonts w:ascii="Tele-GroteskEERegular" w:eastAsia="Calibri" w:hAnsi="Tele-GroteskEERegular"/>
          <w:b/>
          <w:bCs/>
          <w:color w:val="000000"/>
          <w:sz w:val="16"/>
          <w:szCs w:val="16"/>
          <w:lang w:val="pl-PL"/>
        </w:rPr>
        <w:t xml:space="preserve"> </w:t>
      </w:r>
      <w:r w:rsidR="0069456F" w:rsidRPr="0064578B">
        <w:rPr>
          <w:rFonts w:ascii="Tele-GroteskEERegular" w:eastAsia="Calibri" w:hAnsi="Tele-GroteskEERegular"/>
          <w:b/>
          <w:bCs/>
          <w:color w:val="000000"/>
          <w:sz w:val="16"/>
          <w:szCs w:val="16"/>
        </w:rPr>
        <w:t>Ne</w:t>
      </w:r>
      <w:r w:rsidR="0069456F" w:rsidRPr="0064578B">
        <w:rPr>
          <w:rFonts w:ascii="Tele-GroteskEERegular" w:eastAsia="Calibri" w:hAnsi="Tele-GroteskEERegular"/>
          <w:b/>
          <w:bCs/>
          <w:sz w:val="16"/>
          <w:szCs w:val="16"/>
        </w:rPr>
        <w:t>ž</w:t>
      </w:r>
      <w:r w:rsidR="0069456F" w:rsidRPr="0064578B">
        <w:rPr>
          <w:rFonts w:ascii="Tele-GroteskEERegular" w:eastAsia="Calibri" w:hAnsi="Tele-GroteskEERegular"/>
          <w:b/>
          <w:bCs/>
          <w:color w:val="000000"/>
          <w:sz w:val="16"/>
          <w:szCs w:val="16"/>
        </w:rPr>
        <w:t>eljene komunikacije</w:t>
      </w:r>
      <w:r w:rsidR="005A7967" w:rsidRPr="0064578B">
        <w:rPr>
          <w:rFonts w:ascii="Tele-GroteskEERegular" w:eastAsia="Calibri" w:hAnsi="Tele-GroteskEERegular"/>
          <w:b/>
          <w:bCs/>
          <w:color w:val="000000"/>
          <w:sz w:val="16"/>
          <w:szCs w:val="16"/>
          <w:lang w:val="pl-PL"/>
        </w:rPr>
        <w:t xml:space="preserve"> </w:t>
      </w:r>
      <w:r w:rsidR="006D1C9A">
        <w:rPr>
          <w:rFonts w:ascii="Tele-GroteskEERegular" w:eastAsia="Calibri" w:hAnsi="Tele-GroteskEERegular"/>
          <w:b/>
          <w:bCs/>
          <w:color w:val="000000"/>
          <w:sz w:val="16"/>
          <w:szCs w:val="16"/>
          <w:lang w:val="pl-PL"/>
        </w:rPr>
        <w:t>i</w:t>
      </w:r>
      <w:r w:rsidR="0069456F" w:rsidRPr="0064578B">
        <w:rPr>
          <w:rFonts w:ascii="Tele-GroteskEERegular" w:eastAsia="Calibri" w:hAnsi="Tele-GroteskEERegular"/>
          <w:b/>
          <w:bCs/>
          <w:color w:val="000000"/>
          <w:sz w:val="16"/>
          <w:szCs w:val="16"/>
          <w:lang w:val="pl-PL"/>
        </w:rPr>
        <w:t xml:space="preserve"> neželjene komunikacije zloupotrebom elektronske pošte </w:t>
      </w:r>
    </w:p>
    <w:p w:rsidR="0069456F" w:rsidRPr="0064578B" w:rsidRDefault="0069456F" w:rsidP="008E341B">
      <w:pPr>
        <w:autoSpaceDE w:val="0"/>
        <w:autoSpaceDN w:val="0"/>
        <w:adjustRightInd w:val="0"/>
        <w:jc w:val="both"/>
        <w:rPr>
          <w:rFonts w:ascii="Tele-GroteskEERegular" w:eastAsia="Calibri" w:hAnsi="Tele-GroteskEERegular"/>
          <w:color w:val="000000"/>
          <w:sz w:val="16"/>
          <w:szCs w:val="16"/>
          <w:lang w:val="pl-PL"/>
        </w:rPr>
      </w:pPr>
      <w:r w:rsidRPr="0064578B">
        <w:rPr>
          <w:rFonts w:ascii="Tele-GroteskEERegular" w:hAnsi="Tele-GroteskEERegular"/>
          <w:color w:val="000000"/>
          <w:sz w:val="16"/>
          <w:szCs w:val="16"/>
          <w:lang w:eastAsia="sr-Latn-CS"/>
        </w:rPr>
        <w:t>1.</w:t>
      </w:r>
      <w:r w:rsidRPr="0064578B">
        <w:rPr>
          <w:rFonts w:ascii="Tele-GroteskEERegular" w:eastAsia="Calibri" w:hAnsi="Tele-GroteskEERegular"/>
          <w:bCs/>
          <w:color w:val="000000"/>
          <w:sz w:val="16"/>
          <w:szCs w:val="16"/>
          <w:lang w:val="pl-PL"/>
        </w:rPr>
        <w:t xml:space="preserve"> Pretplatnik</w:t>
      </w:r>
      <w:r w:rsidR="005A7967" w:rsidRPr="0064578B">
        <w:rPr>
          <w:rFonts w:ascii="Tele-GroteskEERegular" w:eastAsia="Calibri" w:hAnsi="Tele-GroteskEERegular"/>
          <w:bCs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bCs/>
          <w:color w:val="000000"/>
          <w:sz w:val="16"/>
          <w:szCs w:val="16"/>
          <w:lang w:val="pl-PL"/>
        </w:rPr>
        <w:t>je dužan da</w:t>
      </w:r>
      <w:r w:rsidR="005A7967" w:rsidRPr="0064578B">
        <w:rPr>
          <w:rFonts w:ascii="Tele-GroteskEERegular" w:eastAsia="Calibri" w:hAnsi="Tele-GroteskEERegular"/>
          <w:bCs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upotrebu automatskih govornih uređaja, bez ljudskog posredovanja (pozivni automati) , faksa ili elektronske po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  <w:lang w:val="pl-PL"/>
        </w:rPr>
        <w:t>š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te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za pozive prema korisniku, radi direktnog marketinga, vrši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samo uz prethodno pribavljenu saglasnost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korisnika. </w:t>
      </w:r>
    </w:p>
    <w:p w:rsidR="0069456F" w:rsidRPr="0064578B" w:rsidRDefault="0069456F" w:rsidP="008E341B">
      <w:pPr>
        <w:autoSpaceDE w:val="0"/>
        <w:autoSpaceDN w:val="0"/>
        <w:adjustRightInd w:val="0"/>
        <w:spacing w:after="13"/>
        <w:jc w:val="both"/>
        <w:rPr>
          <w:rFonts w:ascii="Tele-GroteskEERegular" w:eastAsia="Calibri" w:hAnsi="Tele-GroteskEERegular"/>
          <w:color w:val="000000"/>
          <w:sz w:val="16"/>
          <w:szCs w:val="16"/>
          <w:lang w:val="pl-PL"/>
        </w:rPr>
      </w:pP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2. Davalac usluga je dužan da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Pretplatniku omogući selekciju dolazne elektronske pošte koja sadrži neželjene elektronske poruke ili štetan sadržaj, na brz i jednostavan način. </w:t>
      </w:r>
    </w:p>
    <w:p w:rsidR="0069456F" w:rsidRPr="0064578B" w:rsidRDefault="0069456F" w:rsidP="008E341B">
      <w:pPr>
        <w:autoSpaceDE w:val="0"/>
        <w:autoSpaceDN w:val="0"/>
        <w:adjustRightInd w:val="0"/>
        <w:jc w:val="both"/>
        <w:rPr>
          <w:rFonts w:ascii="Tele-GroteskEERegular" w:eastAsia="Calibri" w:hAnsi="Tele-GroteskEERegular"/>
          <w:color w:val="000000"/>
          <w:sz w:val="16"/>
          <w:szCs w:val="16"/>
          <w:lang w:val="pl-PL"/>
        </w:rPr>
      </w:pP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3. Davalac usluga je dužan da na svojoj </w:t>
      </w:r>
      <w:r w:rsidR="00345C4D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internet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stranici </w:t>
      </w:r>
      <w:r w:rsidR="00345C4D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(</w:t>
      </w:r>
      <w:hyperlink r:id="rId15" w:history="1">
        <w:r w:rsidR="00345C4D" w:rsidRPr="0064578B">
          <w:rPr>
            <w:rStyle w:val="Hyperlink"/>
            <w:rFonts w:ascii="Tele-GroteskEERegular" w:eastAsia="Calibri" w:hAnsi="Tele-GroteskEERegular"/>
            <w:sz w:val="16"/>
            <w:szCs w:val="16"/>
            <w:lang w:val="pl-PL"/>
          </w:rPr>
          <w:t>www.telekom.me</w:t>
        </w:r>
      </w:hyperlink>
      <w:r w:rsidR="00345C4D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)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objavi, na jasan način, adresu elektronske po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  <w:lang w:val="pl-PL"/>
        </w:rPr>
        <w:t>š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te za prijavu zloupotreba i da odgovori na svaki prigovor u vezi sa zloupotrebom elektronske po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  <w:lang w:val="pl-PL"/>
        </w:rPr>
        <w:t>š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te, u roku od osam dana od dana prijema tog prigovora putem elektronske po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  <w:lang w:val="pl-PL"/>
        </w:rPr>
        <w:t>š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te. </w:t>
      </w:r>
    </w:p>
    <w:p w:rsidR="0069456F" w:rsidRPr="0064578B" w:rsidRDefault="0069456F" w:rsidP="008E341B">
      <w:pPr>
        <w:autoSpaceDE w:val="0"/>
        <w:autoSpaceDN w:val="0"/>
        <w:adjustRightInd w:val="0"/>
        <w:spacing w:after="13"/>
        <w:jc w:val="both"/>
        <w:rPr>
          <w:rFonts w:ascii="Tele-GroteskEERegular" w:eastAsia="Calibri" w:hAnsi="Tele-GroteskEERegular"/>
          <w:color w:val="000000"/>
          <w:sz w:val="16"/>
          <w:szCs w:val="16"/>
          <w:lang w:val="pl-PL"/>
        </w:rPr>
      </w:pP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4. Po ovom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Ugovoru Pretplatnik se obavezuje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na zabranu slanja neželjenih elektronskih poruka, te je dužan da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preduzime</w:t>
      </w:r>
      <w:r w:rsidR="005A7967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odgovarajuće (predlo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  <w:lang w:val="pl-PL"/>
        </w:rPr>
        <w:t>ž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ene) mjere radi sprječavanja zloupotreba korisničkog naloga elektronske po</w:t>
      </w:r>
      <w:r w:rsidRPr="0064578B">
        <w:rPr>
          <w:rFonts w:ascii="Tele-GroteskEERegular" w:eastAsia="Calibri" w:hAnsi="Tele-GroteskEERegular" w:cs="Tele-GroteskEENor"/>
          <w:color w:val="000000"/>
          <w:sz w:val="16"/>
          <w:szCs w:val="16"/>
          <w:lang w:val="pl-PL"/>
        </w:rPr>
        <w:t>š</w:t>
      </w:r>
      <w:r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te.</w:t>
      </w:r>
      <w:r w:rsidR="00F8028F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="003B6613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U slučaju zloupotrebe korisničkog naloga </w:t>
      </w:r>
      <w:r w:rsidR="00285CF4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D</w:t>
      </w:r>
      <w:r w:rsidR="003B6613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>avalac usluga</w:t>
      </w:r>
      <w:r w:rsidR="006D1C9A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će</w:t>
      </w:r>
      <w:r w:rsidR="00F8028F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 </w:t>
      </w:r>
      <w:r w:rsidR="003B6613" w:rsidRPr="0064578B">
        <w:rPr>
          <w:rFonts w:ascii="Tele-GroteskEERegular" w:eastAsia="Calibri" w:hAnsi="Tele-GroteskEERegular"/>
          <w:color w:val="000000"/>
          <w:sz w:val="16"/>
          <w:szCs w:val="16"/>
          <w:lang w:val="pl-PL"/>
        </w:rPr>
        <w:t xml:space="preserve">postupiti u skladu sa pozitivnim zakonskim propisima. </w:t>
      </w:r>
    </w:p>
    <w:bookmarkEnd w:id="3"/>
    <w:bookmarkEnd w:id="4"/>
    <w:p w:rsidR="00601BBE" w:rsidRPr="0064578B" w:rsidRDefault="00F556E5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64578B">
        <w:rPr>
          <w:rFonts w:ascii="Tele-GroteskEERegular" w:hAnsi="Tele-GroteskEERegular"/>
          <w:b/>
          <w:sz w:val="16"/>
          <w:szCs w:val="16"/>
        </w:rPr>
        <w:t xml:space="preserve">Član </w:t>
      </w:r>
      <w:r w:rsidR="00B2555C" w:rsidRPr="0064578B">
        <w:rPr>
          <w:rFonts w:ascii="Tele-GroteskEERegular" w:hAnsi="Tele-GroteskEERegular"/>
          <w:b/>
          <w:sz w:val="16"/>
          <w:szCs w:val="16"/>
        </w:rPr>
        <w:t>3</w:t>
      </w:r>
      <w:r w:rsidR="00804A6B">
        <w:rPr>
          <w:rFonts w:ascii="Tele-GroteskEERegular" w:hAnsi="Tele-GroteskEERegular"/>
          <w:b/>
          <w:sz w:val="16"/>
          <w:szCs w:val="16"/>
        </w:rPr>
        <w:t>2</w:t>
      </w:r>
      <w:r w:rsidR="00601BBE" w:rsidRPr="0064578B">
        <w:rPr>
          <w:rFonts w:ascii="Tele-GroteskEERegular" w:hAnsi="Tele-GroteskEERegular"/>
          <w:b/>
          <w:sz w:val="16"/>
          <w:szCs w:val="16"/>
        </w:rPr>
        <w:t>. Završne odredbe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</w:rPr>
      </w:pPr>
      <w:bookmarkStart w:id="5" w:name="OLE_LINK5"/>
      <w:bookmarkStart w:id="6" w:name="OLE_LINK6"/>
      <w:r w:rsidRPr="0064578B">
        <w:rPr>
          <w:rFonts w:ascii="Tele-GroteskEERegular" w:hAnsi="Tele-GroteskEERegular"/>
          <w:sz w:val="16"/>
          <w:szCs w:val="16"/>
        </w:rPr>
        <w:t>1.</w:t>
      </w:r>
      <w:r w:rsidR="00F8028F" w:rsidRPr="0064578B">
        <w:rPr>
          <w:rFonts w:ascii="Tele-GroteskEERegular" w:hAnsi="Tele-GroteskEERegular"/>
          <w:sz w:val="16"/>
          <w:szCs w:val="16"/>
        </w:rPr>
        <w:t xml:space="preserve"> </w:t>
      </w:r>
      <w:r w:rsidRPr="0064578B">
        <w:rPr>
          <w:rFonts w:ascii="Tele-GroteskEERegular" w:hAnsi="Tele-GroteskEERegular"/>
          <w:sz w:val="16"/>
          <w:szCs w:val="16"/>
        </w:rPr>
        <w:t xml:space="preserve">Svojim potpisom </w:t>
      </w:r>
      <w:r w:rsidRPr="0064578B">
        <w:rPr>
          <w:rFonts w:ascii="Tele-GroteskEERegular" w:hAnsi="Tele-GroteskEERegular"/>
          <w:sz w:val="16"/>
          <w:szCs w:val="16"/>
          <w:lang w:val="sl-SI"/>
        </w:rPr>
        <w:t>Pretplatnik</w:t>
      </w:r>
      <w:r w:rsidRPr="0064578B">
        <w:rPr>
          <w:rFonts w:ascii="Tele-GroteskEERegular" w:hAnsi="Tele-GroteskEERegular"/>
          <w:sz w:val="16"/>
          <w:szCs w:val="16"/>
        </w:rPr>
        <w:t xml:space="preserve"> potvrđuje tačnost i potpunost podataka datih po ovom </w:t>
      </w:r>
      <w:r w:rsidR="0069456F" w:rsidRPr="0064578B">
        <w:rPr>
          <w:rFonts w:ascii="Tele-GroteskEERegular" w:hAnsi="Tele-GroteskEERegular"/>
          <w:sz w:val="16"/>
          <w:szCs w:val="16"/>
        </w:rPr>
        <w:t>U</w:t>
      </w:r>
      <w:r w:rsidRPr="0064578B">
        <w:rPr>
          <w:rFonts w:ascii="Tele-GroteskEERegular" w:hAnsi="Tele-GroteskEERegular"/>
          <w:sz w:val="16"/>
          <w:szCs w:val="16"/>
        </w:rPr>
        <w:t>govoru</w:t>
      </w:r>
      <w:r w:rsidR="00454DF1" w:rsidRPr="0064578B">
        <w:rPr>
          <w:rFonts w:ascii="Tele-GroteskEERegular" w:hAnsi="Tele-GroteskEERegular"/>
          <w:sz w:val="16"/>
          <w:szCs w:val="16"/>
        </w:rPr>
        <w:t>.</w:t>
      </w:r>
    </w:p>
    <w:p w:rsidR="00601BBE" w:rsidRPr="0064578B" w:rsidRDefault="007923CD" w:rsidP="008E341B">
      <w:pPr>
        <w:jc w:val="both"/>
        <w:outlineLvl w:val="0"/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</w:pPr>
      <w:r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2</w:t>
      </w:r>
      <w:r w:rsidR="00601BBE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. Strane su saglasne da će</w:t>
      </w:r>
      <w:r w:rsidR="006E3F63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 xml:space="preserve"> sve sporove</w:t>
      </w:r>
      <w:r w:rsidR="005A7967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 xml:space="preserve"> </w:t>
      </w:r>
      <w:r w:rsidR="006E3F63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nastale</w:t>
      </w:r>
      <w:r w:rsidR="005A7967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 xml:space="preserve"> </w:t>
      </w:r>
      <w:r w:rsidR="006E3F63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po ovom U</w:t>
      </w:r>
      <w:r w:rsidR="00601BBE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govoru</w:t>
      </w:r>
      <w:r w:rsidR="00F8028F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 xml:space="preserve"> </w:t>
      </w:r>
      <w:r w:rsidR="00601BBE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rješavati mirnim putem. U suprotnom utvrđuju nadle</w:t>
      </w:r>
      <w:r w:rsidR="00601BBE" w:rsidRPr="0064578B">
        <w:rPr>
          <w:rFonts w:ascii="Tele-GroteskEERegular" w:hAnsi="Tele-GroteskEERegular" w:cs="Tele-GroteskEENor"/>
          <w:bCs/>
          <w:iCs/>
          <w:kern w:val="28"/>
          <w:sz w:val="16"/>
          <w:szCs w:val="16"/>
          <w:lang w:val="sl-SI" w:eastAsia="x-none"/>
        </w:rPr>
        <w:t>ž</w:t>
      </w:r>
      <w:r w:rsidR="00601BBE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nost</w:t>
      </w:r>
      <w:r w:rsidR="006E3F63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 xml:space="preserve"> suda prema mjestu zaključenja U</w:t>
      </w:r>
      <w:r w:rsidR="00601BBE" w:rsidRPr="0064578B">
        <w:rPr>
          <w:rFonts w:ascii="Tele-GroteskEERegular" w:hAnsi="Tele-GroteskEERegular"/>
          <w:bCs/>
          <w:iCs/>
          <w:kern w:val="28"/>
          <w:sz w:val="16"/>
          <w:szCs w:val="16"/>
          <w:lang w:val="sl-SI" w:eastAsia="x-none"/>
        </w:rPr>
        <w:t>govora.</w:t>
      </w:r>
    </w:p>
    <w:p w:rsidR="00601BBE" w:rsidRPr="0064578B" w:rsidRDefault="007923CD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64578B">
        <w:rPr>
          <w:rFonts w:ascii="Tele-GroteskEERegular" w:hAnsi="Tele-GroteskEERegular"/>
          <w:sz w:val="16"/>
          <w:szCs w:val="16"/>
        </w:rPr>
        <w:t>3</w:t>
      </w:r>
      <w:r w:rsidR="006E3F63" w:rsidRPr="0064578B">
        <w:rPr>
          <w:rFonts w:ascii="Tele-GroteskEERegular" w:hAnsi="Tele-GroteskEERegular"/>
          <w:sz w:val="16"/>
          <w:szCs w:val="16"/>
        </w:rPr>
        <w:t>. Ovaj U</w:t>
      </w:r>
      <w:r w:rsidR="00601BBE" w:rsidRPr="0064578B">
        <w:rPr>
          <w:rFonts w:ascii="Tele-GroteskEERegular" w:hAnsi="Tele-GroteskEERegular"/>
          <w:sz w:val="16"/>
          <w:szCs w:val="16"/>
        </w:rPr>
        <w:t>govor je sačinjen u 2(dva) istovjetna primjerka, po 1 (jedan) za svaku ugovornu stranu.</w:t>
      </w:r>
    </w:p>
    <w:p w:rsidR="00190C77" w:rsidRPr="0064578B" w:rsidRDefault="00190C77" w:rsidP="008E341B">
      <w:pPr>
        <w:jc w:val="both"/>
        <w:rPr>
          <w:rFonts w:ascii="Tele-GroteskEERegular" w:hAnsi="Tele-GroteskEERegular"/>
          <w:sz w:val="16"/>
          <w:szCs w:val="16"/>
        </w:rPr>
        <w:sectPr w:rsidR="00190C77" w:rsidRPr="0064578B" w:rsidSect="00CA3276">
          <w:type w:val="continuous"/>
          <w:pgSz w:w="11907" w:h="16839" w:code="9"/>
          <w:pgMar w:top="590" w:right="590" w:bottom="590" w:left="1814" w:header="590" w:footer="590" w:gutter="0"/>
          <w:cols w:space="708"/>
          <w:docGrid w:linePitch="360"/>
        </w:sectPr>
      </w:pPr>
    </w:p>
    <w:bookmarkEnd w:id="5"/>
    <w:bookmarkEnd w:id="6"/>
    <w:p w:rsidR="00D56C12" w:rsidRPr="0064578B" w:rsidRDefault="00D56C12" w:rsidP="008E341B">
      <w:pPr>
        <w:jc w:val="both"/>
        <w:rPr>
          <w:rFonts w:ascii="Tele-GroteskEERegular" w:hAnsi="Tele-GroteskEERegular"/>
          <w:b/>
          <w:sz w:val="16"/>
          <w:szCs w:val="16"/>
          <w:lang w:val="sl-SI"/>
        </w:rPr>
      </w:pPr>
    </w:p>
    <w:p w:rsidR="00601BBE" w:rsidRPr="0064578B" w:rsidRDefault="00601BBE" w:rsidP="008E341B">
      <w:pPr>
        <w:jc w:val="both"/>
        <w:rPr>
          <w:rFonts w:ascii="Tele-GroteskEERegular" w:hAnsi="Tele-GroteskEERegular"/>
          <w:b/>
          <w:sz w:val="16"/>
          <w:szCs w:val="16"/>
        </w:rPr>
      </w:pPr>
      <w:r w:rsidRPr="0064578B">
        <w:rPr>
          <w:rFonts w:ascii="Tele-GroteskEERegular" w:hAnsi="Tele-GroteskEERegular" w:cs="Arial"/>
          <w:b/>
          <w:sz w:val="16"/>
          <w:szCs w:val="16"/>
          <w:lang w:val="sl-SI"/>
        </w:rPr>
        <w:t>Pretplatnik</w:t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 xml:space="preserve">Crnogorski Telekom a.d. 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b/>
          <w:sz w:val="16"/>
          <w:szCs w:val="16"/>
        </w:rPr>
      </w:pPr>
    </w:p>
    <w:p w:rsidR="00601BBE" w:rsidRPr="0064578B" w:rsidRDefault="00601BBE" w:rsidP="008E341B">
      <w:pPr>
        <w:jc w:val="both"/>
        <w:rPr>
          <w:rFonts w:ascii="Tele-GroteskEERegular" w:hAnsi="Tele-GroteskEERegular"/>
          <w:b/>
          <w:sz w:val="16"/>
          <w:szCs w:val="16"/>
        </w:rPr>
      </w:pPr>
      <w:r w:rsidRPr="0064578B">
        <w:rPr>
          <w:rFonts w:ascii="Tele-GroteskEERegular" w:hAnsi="Tele-GroteskEERegular"/>
          <w:b/>
          <w:sz w:val="16"/>
          <w:szCs w:val="16"/>
        </w:rPr>
        <w:t>-------------------</w:t>
      </w:r>
      <w:r w:rsidR="00A06684" w:rsidRPr="0064578B">
        <w:rPr>
          <w:rFonts w:ascii="Tele-GroteskEERegular" w:hAnsi="Tele-GroteskEERegular"/>
          <w:b/>
          <w:sz w:val="16"/>
          <w:szCs w:val="16"/>
        </w:rPr>
        <w:t>-------------------------</w:t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>------------------------------------------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Pr="0064578B">
        <w:rPr>
          <w:rFonts w:ascii="Tele-GroteskEERegular" w:hAnsi="Tele-GroteskEERegular"/>
          <w:b/>
          <w:sz w:val="16"/>
          <w:szCs w:val="16"/>
        </w:rPr>
        <w:tab/>
      </w:r>
      <w:r w:rsidR="005A7967" w:rsidRPr="0064578B">
        <w:rPr>
          <w:rFonts w:ascii="Tele-GroteskEERegular" w:hAnsi="Tele-GroteskEERegular"/>
          <w:b/>
          <w:sz w:val="16"/>
          <w:szCs w:val="16"/>
        </w:rPr>
        <w:t xml:space="preserve"> </w:t>
      </w:r>
      <w:r w:rsidR="00670CCD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A06684" w:rsidRPr="0064578B">
        <w:rPr>
          <w:rFonts w:ascii="Tele-GroteskEERegular" w:hAnsi="Tele-GroteskEERegular"/>
          <w:b/>
          <w:sz w:val="16"/>
          <w:szCs w:val="16"/>
        </w:rPr>
        <w:tab/>
      </w:r>
      <w:r w:rsidR="00B70B27" w:rsidRPr="0064578B">
        <w:rPr>
          <w:rFonts w:ascii="Tele-GroteskEERegular" w:hAnsi="Tele-GroteskEERegular"/>
          <w:b/>
          <w:sz w:val="16"/>
          <w:szCs w:val="16"/>
        </w:rPr>
        <w:t xml:space="preserve">                                               </w:t>
      </w:r>
      <w:r w:rsidR="00A06684" w:rsidRPr="0064578B">
        <w:rPr>
          <w:rFonts w:ascii="Tele-GroteskEERegular" w:hAnsi="Tele-GroteskEERegular"/>
          <w:b/>
          <w:sz w:val="16"/>
          <w:szCs w:val="16"/>
        </w:rPr>
        <w:t xml:space="preserve">   </w:t>
      </w:r>
      <w:r w:rsidR="00F8028F" w:rsidRPr="0064578B">
        <w:rPr>
          <w:rFonts w:ascii="Tele-GroteskEERegular" w:hAnsi="Tele-GroteskEERegular"/>
          <w:b/>
          <w:sz w:val="16"/>
          <w:szCs w:val="16"/>
        </w:rPr>
        <w:t xml:space="preserve"> </w:t>
      </w:r>
      <w:r w:rsidRPr="0064578B">
        <w:rPr>
          <w:rFonts w:ascii="Tele-GroteskEERegular" w:hAnsi="Tele-GroteskEERegular"/>
          <w:sz w:val="16"/>
          <w:szCs w:val="16"/>
        </w:rPr>
        <w:t>(potpis ovlašćenog lica)</w:t>
      </w:r>
    </w:p>
    <w:p w:rsidR="00601BBE" w:rsidRPr="0064578B" w:rsidRDefault="00601BBE" w:rsidP="008E341B">
      <w:pPr>
        <w:jc w:val="both"/>
        <w:rPr>
          <w:rFonts w:ascii="Tele-GroteskEERegular" w:hAnsi="Tele-GroteskEERegular"/>
          <w:sz w:val="16"/>
          <w:szCs w:val="16"/>
        </w:rPr>
      </w:pPr>
      <w:r w:rsidRPr="0064578B">
        <w:rPr>
          <w:rFonts w:ascii="Tele-GroteskEERegular" w:hAnsi="Tele-GroteskEERegular"/>
          <w:b/>
          <w:sz w:val="16"/>
          <w:szCs w:val="16"/>
          <w:lang w:val="sl-SI"/>
        </w:rPr>
        <w:t xml:space="preserve"> </w:t>
      </w:r>
    </w:p>
    <w:p w:rsidR="00601BBE" w:rsidRPr="0064578B" w:rsidRDefault="00601BBE" w:rsidP="008E341B">
      <w:pPr>
        <w:jc w:val="both"/>
        <w:rPr>
          <w:rFonts w:ascii="Tele-GroteskEERegular" w:hAnsi="Tele-GroteskEERegular" w:cs="Arial"/>
          <w:b/>
          <w:sz w:val="16"/>
          <w:szCs w:val="16"/>
          <w:lang w:val="sl-SI"/>
        </w:rPr>
      </w:pPr>
      <w:r w:rsidRPr="0064578B">
        <w:rPr>
          <w:rFonts w:ascii="Tele-GroteskEERegular" w:hAnsi="Tele-GroteskEERegular" w:cs="Arial"/>
          <w:b/>
          <w:sz w:val="16"/>
          <w:szCs w:val="16"/>
          <w:lang w:val="sl-SI"/>
        </w:rPr>
        <w:t>Solidarni dužnik*</w:t>
      </w:r>
    </w:p>
    <w:p w:rsidR="00601BBE" w:rsidRPr="0064578B" w:rsidRDefault="00601BBE" w:rsidP="008E341B">
      <w:pPr>
        <w:jc w:val="both"/>
        <w:rPr>
          <w:rFonts w:ascii="Tele-GroteskEERegular" w:hAnsi="Tele-GroteskEERegular" w:cs="Arial"/>
          <w:b/>
          <w:sz w:val="16"/>
          <w:szCs w:val="16"/>
          <w:lang w:val="sl-SI"/>
        </w:rPr>
      </w:pPr>
    </w:p>
    <w:p w:rsidR="007E5876" w:rsidRPr="00B70B27" w:rsidRDefault="00601BBE" w:rsidP="00A06684">
      <w:pPr>
        <w:jc w:val="both"/>
        <w:outlineLvl w:val="0"/>
        <w:rPr>
          <w:rFonts w:ascii="Tele-GroteskEERegular" w:hAnsi="Tele-GroteskEERegular"/>
          <w:b/>
          <w:sz w:val="16"/>
          <w:szCs w:val="16"/>
        </w:rPr>
      </w:pPr>
      <w:r w:rsidRPr="0064578B">
        <w:rPr>
          <w:rFonts w:ascii="Tele-GroteskEERegular" w:hAnsi="Tele-GroteskEERegular"/>
          <w:sz w:val="16"/>
          <w:szCs w:val="16"/>
        </w:rPr>
        <w:t>-----------------------------------------------------------</w:t>
      </w:r>
    </w:p>
    <w:sectPr w:rsidR="007E5876" w:rsidRPr="00B70B27" w:rsidSect="00CA3276">
      <w:type w:val="continuous"/>
      <w:pgSz w:w="11907" w:h="16839" w:code="9"/>
      <w:pgMar w:top="590" w:right="590" w:bottom="590" w:left="1814" w:header="590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2F" w:rsidRDefault="0026362F">
      <w:r>
        <w:separator/>
      </w:r>
    </w:p>
  </w:endnote>
  <w:endnote w:type="continuationSeparator" w:id="0">
    <w:p w:rsidR="0026362F" w:rsidRDefault="0026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le-GroteskEENor">
    <w:panose1 w:val="000005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ele-GroteskEEHal">
    <w:panose1 w:val="000005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ele-GroteskEEFet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3C" w:rsidRDefault="00931A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594">
      <w:rPr>
        <w:noProof/>
      </w:rPr>
      <w:t>5</w:t>
    </w:r>
    <w:r>
      <w:rPr>
        <w:noProof/>
      </w:rPr>
      <w:fldChar w:fldCharType="end"/>
    </w:r>
  </w:p>
  <w:p w:rsidR="00931A3C" w:rsidRDefault="00931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51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A3C" w:rsidRDefault="00931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A3C" w:rsidRDefault="00931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2F" w:rsidRDefault="0026362F">
      <w:r>
        <w:separator/>
      </w:r>
    </w:p>
  </w:footnote>
  <w:footnote w:type="continuationSeparator" w:id="0">
    <w:p w:rsidR="0026362F" w:rsidRDefault="0026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3C" w:rsidRDefault="00931A3C" w:rsidP="00967361">
    <w:pPr>
      <w:pStyle w:val="Header"/>
    </w:pPr>
    <w:r>
      <w:rPr>
        <w:noProof/>
        <w:lang w:val="en-US"/>
      </w:rPr>
      <w:tab/>
    </w:r>
    <w:r>
      <w:rPr>
        <w:noProof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3C" w:rsidRDefault="00931A3C">
    <w:pPr>
      <w:pStyle w:val="Header"/>
    </w:pPr>
    <w:r>
      <w:rPr>
        <w:noProof/>
        <w:lang w:val="en-US" w:eastAsia="en-US"/>
      </w:rPr>
      <w:drawing>
        <wp:inline distT="0" distB="0" distL="0" distR="0" wp14:anchorId="76EFF5AE" wp14:editId="6EB1195B">
          <wp:extent cx="2950210" cy="413385"/>
          <wp:effectExtent l="0" t="0" r="254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3B9"/>
    <w:multiLevelType w:val="hybridMultilevel"/>
    <w:tmpl w:val="936AD75A"/>
    <w:lvl w:ilvl="0" w:tplc="08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2255AD"/>
    <w:multiLevelType w:val="hybridMultilevel"/>
    <w:tmpl w:val="F992E30A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B1C5E"/>
    <w:multiLevelType w:val="hybridMultilevel"/>
    <w:tmpl w:val="CF34BCFC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029E9"/>
    <w:multiLevelType w:val="hybridMultilevel"/>
    <w:tmpl w:val="C080895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C48DF"/>
    <w:multiLevelType w:val="hybridMultilevel"/>
    <w:tmpl w:val="9AC02350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A79B1"/>
    <w:multiLevelType w:val="hybridMultilevel"/>
    <w:tmpl w:val="712E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B14C3C"/>
    <w:multiLevelType w:val="hybridMultilevel"/>
    <w:tmpl w:val="6E5EA70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410D5"/>
    <w:multiLevelType w:val="hybridMultilevel"/>
    <w:tmpl w:val="1A3A65D2"/>
    <w:lvl w:ilvl="0" w:tplc="14F2C460">
      <w:start w:val="1"/>
      <w:numFmt w:val="bullet"/>
      <w:suff w:val="nothing"/>
      <w:lvlText w:val=""/>
      <w:lvlJc w:val="left"/>
      <w:pPr>
        <w:ind w:left="216" w:hanging="216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>
    <w:nsid w:val="282416A0"/>
    <w:multiLevelType w:val="multilevel"/>
    <w:tmpl w:val="6A1E60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9C333F"/>
    <w:multiLevelType w:val="hybridMultilevel"/>
    <w:tmpl w:val="E74262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D4E3C"/>
    <w:multiLevelType w:val="hybridMultilevel"/>
    <w:tmpl w:val="CBCA9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24D6F"/>
    <w:multiLevelType w:val="hybridMultilevel"/>
    <w:tmpl w:val="D5C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67F7A"/>
    <w:multiLevelType w:val="hybridMultilevel"/>
    <w:tmpl w:val="16588E30"/>
    <w:lvl w:ilvl="0" w:tplc="53AEC37E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ECB6CEC"/>
    <w:multiLevelType w:val="hybridMultilevel"/>
    <w:tmpl w:val="54DA84B8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564D7"/>
    <w:multiLevelType w:val="hybridMultilevel"/>
    <w:tmpl w:val="8D5EE136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5127B4"/>
    <w:multiLevelType w:val="hybridMultilevel"/>
    <w:tmpl w:val="BD6E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E1306"/>
    <w:multiLevelType w:val="hybridMultilevel"/>
    <w:tmpl w:val="69240BB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D612C"/>
    <w:multiLevelType w:val="hybridMultilevel"/>
    <w:tmpl w:val="40B82B9C"/>
    <w:lvl w:ilvl="0" w:tplc="2BE0B0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E1496"/>
    <w:multiLevelType w:val="hybridMultilevel"/>
    <w:tmpl w:val="3DDA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4122A"/>
    <w:multiLevelType w:val="hybridMultilevel"/>
    <w:tmpl w:val="B5DE7F38"/>
    <w:lvl w:ilvl="0" w:tplc="F8EAAD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81A3EAE"/>
    <w:multiLevelType w:val="hybridMultilevel"/>
    <w:tmpl w:val="6E88B940"/>
    <w:lvl w:ilvl="0" w:tplc="B590C4E8">
      <w:start w:val="1"/>
      <w:numFmt w:val="bullet"/>
      <w:suff w:val="nothing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807D00"/>
    <w:multiLevelType w:val="hybridMultilevel"/>
    <w:tmpl w:val="873ED918"/>
    <w:lvl w:ilvl="0" w:tplc="5FBC347A">
      <w:start w:val="6"/>
      <w:numFmt w:val="decimal"/>
      <w:lvlText w:val="%1."/>
      <w:lvlJc w:val="left"/>
      <w:pPr>
        <w:tabs>
          <w:tab w:val="num" w:pos="690"/>
        </w:tabs>
        <w:ind w:left="69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52BA6BA3"/>
    <w:multiLevelType w:val="hybridMultilevel"/>
    <w:tmpl w:val="D4EE2ED6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A2A7E"/>
    <w:multiLevelType w:val="hybridMultilevel"/>
    <w:tmpl w:val="D8D8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D127E"/>
    <w:multiLevelType w:val="hybridMultilevel"/>
    <w:tmpl w:val="DE78379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E72C0"/>
    <w:multiLevelType w:val="hybridMultilevel"/>
    <w:tmpl w:val="AC6415C6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925179"/>
    <w:multiLevelType w:val="hybridMultilevel"/>
    <w:tmpl w:val="D7626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76346"/>
    <w:multiLevelType w:val="hybridMultilevel"/>
    <w:tmpl w:val="B5DE7F38"/>
    <w:lvl w:ilvl="0" w:tplc="F8EAAD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1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22"/>
  </w:num>
  <w:num w:numId="10">
    <w:abstractNumId w:val="14"/>
  </w:num>
  <w:num w:numId="11">
    <w:abstractNumId w:val="1"/>
  </w:num>
  <w:num w:numId="12">
    <w:abstractNumId w:val="25"/>
  </w:num>
  <w:num w:numId="13">
    <w:abstractNumId w:val="4"/>
  </w:num>
  <w:num w:numId="14">
    <w:abstractNumId w:val="2"/>
  </w:num>
  <w:num w:numId="15">
    <w:abstractNumId w:val="16"/>
  </w:num>
  <w:num w:numId="16">
    <w:abstractNumId w:val="27"/>
  </w:num>
  <w:num w:numId="17">
    <w:abstractNumId w:val="19"/>
  </w:num>
  <w:num w:numId="18">
    <w:abstractNumId w:val="8"/>
  </w:num>
  <w:num w:numId="19">
    <w:abstractNumId w:val="18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5"/>
  </w:num>
  <w:num w:numId="25">
    <w:abstractNumId w:val="5"/>
  </w:num>
  <w:num w:numId="26">
    <w:abstractNumId w:val="23"/>
  </w:num>
  <w:num w:numId="27">
    <w:abstractNumId w:val="26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C1"/>
    <w:rsid w:val="000015A8"/>
    <w:rsid w:val="000019A5"/>
    <w:rsid w:val="00001E09"/>
    <w:rsid w:val="000031E6"/>
    <w:rsid w:val="00004040"/>
    <w:rsid w:val="00005317"/>
    <w:rsid w:val="00011C35"/>
    <w:rsid w:val="000156A4"/>
    <w:rsid w:val="00016214"/>
    <w:rsid w:val="00024177"/>
    <w:rsid w:val="000247F2"/>
    <w:rsid w:val="00026321"/>
    <w:rsid w:val="000265F9"/>
    <w:rsid w:val="00027594"/>
    <w:rsid w:val="00027BBB"/>
    <w:rsid w:val="0003088B"/>
    <w:rsid w:val="000316E4"/>
    <w:rsid w:val="00033D3B"/>
    <w:rsid w:val="00041791"/>
    <w:rsid w:val="00043871"/>
    <w:rsid w:val="000441A0"/>
    <w:rsid w:val="000446F6"/>
    <w:rsid w:val="000449A2"/>
    <w:rsid w:val="00045E4B"/>
    <w:rsid w:val="00047AE5"/>
    <w:rsid w:val="000540E9"/>
    <w:rsid w:val="00057940"/>
    <w:rsid w:val="00060E31"/>
    <w:rsid w:val="00062FA3"/>
    <w:rsid w:val="00064A76"/>
    <w:rsid w:val="00072926"/>
    <w:rsid w:val="00073036"/>
    <w:rsid w:val="00073FC4"/>
    <w:rsid w:val="0008094C"/>
    <w:rsid w:val="00081022"/>
    <w:rsid w:val="0008387B"/>
    <w:rsid w:val="000846CD"/>
    <w:rsid w:val="000856D9"/>
    <w:rsid w:val="000907DF"/>
    <w:rsid w:val="00092309"/>
    <w:rsid w:val="00094E2E"/>
    <w:rsid w:val="00095C3F"/>
    <w:rsid w:val="00096570"/>
    <w:rsid w:val="000A1830"/>
    <w:rsid w:val="000A3424"/>
    <w:rsid w:val="000A39BB"/>
    <w:rsid w:val="000A7189"/>
    <w:rsid w:val="000B05CE"/>
    <w:rsid w:val="000B434F"/>
    <w:rsid w:val="000B47F7"/>
    <w:rsid w:val="000B77E5"/>
    <w:rsid w:val="000C3678"/>
    <w:rsid w:val="000C5D7F"/>
    <w:rsid w:val="000C690E"/>
    <w:rsid w:val="000D067B"/>
    <w:rsid w:val="000D1A67"/>
    <w:rsid w:val="000D488A"/>
    <w:rsid w:val="000D5AF1"/>
    <w:rsid w:val="000D6636"/>
    <w:rsid w:val="000E2F14"/>
    <w:rsid w:val="000E4147"/>
    <w:rsid w:val="000E69AA"/>
    <w:rsid w:val="000F780F"/>
    <w:rsid w:val="00100F23"/>
    <w:rsid w:val="0010583B"/>
    <w:rsid w:val="001067B7"/>
    <w:rsid w:val="00106E2D"/>
    <w:rsid w:val="001117FB"/>
    <w:rsid w:val="00114D0B"/>
    <w:rsid w:val="0011716A"/>
    <w:rsid w:val="00122ED6"/>
    <w:rsid w:val="001230F1"/>
    <w:rsid w:val="0012570D"/>
    <w:rsid w:val="00127AF6"/>
    <w:rsid w:val="00131728"/>
    <w:rsid w:val="00131BCD"/>
    <w:rsid w:val="0013303D"/>
    <w:rsid w:val="00137760"/>
    <w:rsid w:val="00142BB1"/>
    <w:rsid w:val="00142F2B"/>
    <w:rsid w:val="001463DD"/>
    <w:rsid w:val="00153BC7"/>
    <w:rsid w:val="001601E2"/>
    <w:rsid w:val="0016656D"/>
    <w:rsid w:val="0016704B"/>
    <w:rsid w:val="00167DFD"/>
    <w:rsid w:val="00170CF5"/>
    <w:rsid w:val="00171C31"/>
    <w:rsid w:val="00173F4E"/>
    <w:rsid w:val="001777AD"/>
    <w:rsid w:val="00183879"/>
    <w:rsid w:val="00187DDD"/>
    <w:rsid w:val="001908AA"/>
    <w:rsid w:val="00190C77"/>
    <w:rsid w:val="00191855"/>
    <w:rsid w:val="0019394C"/>
    <w:rsid w:val="00195C63"/>
    <w:rsid w:val="001A06E8"/>
    <w:rsid w:val="001A3403"/>
    <w:rsid w:val="001A6EA2"/>
    <w:rsid w:val="001B16AE"/>
    <w:rsid w:val="001B3F28"/>
    <w:rsid w:val="001C2B59"/>
    <w:rsid w:val="001C71A3"/>
    <w:rsid w:val="001D156A"/>
    <w:rsid w:val="001D2BF7"/>
    <w:rsid w:val="001D56A8"/>
    <w:rsid w:val="001E1B8B"/>
    <w:rsid w:val="001E3B31"/>
    <w:rsid w:val="001E5C0F"/>
    <w:rsid w:val="001E5EAB"/>
    <w:rsid w:val="001F0C93"/>
    <w:rsid w:val="001F1267"/>
    <w:rsid w:val="001F3040"/>
    <w:rsid w:val="001F4507"/>
    <w:rsid w:val="001F45C2"/>
    <w:rsid w:val="001F78E2"/>
    <w:rsid w:val="00201D28"/>
    <w:rsid w:val="0020613A"/>
    <w:rsid w:val="002062A3"/>
    <w:rsid w:val="00206B00"/>
    <w:rsid w:val="0021086D"/>
    <w:rsid w:val="0021152F"/>
    <w:rsid w:val="00211F69"/>
    <w:rsid w:val="002153F5"/>
    <w:rsid w:val="00216E87"/>
    <w:rsid w:val="00221915"/>
    <w:rsid w:val="002234D5"/>
    <w:rsid w:val="00225441"/>
    <w:rsid w:val="0022608A"/>
    <w:rsid w:val="00233854"/>
    <w:rsid w:val="00234D82"/>
    <w:rsid w:val="00237B66"/>
    <w:rsid w:val="00242D71"/>
    <w:rsid w:val="00243B46"/>
    <w:rsid w:val="00247928"/>
    <w:rsid w:val="00251B7B"/>
    <w:rsid w:val="00256D57"/>
    <w:rsid w:val="00257F8B"/>
    <w:rsid w:val="00260FDA"/>
    <w:rsid w:val="0026362F"/>
    <w:rsid w:val="00264BB1"/>
    <w:rsid w:val="002679E9"/>
    <w:rsid w:val="00267F47"/>
    <w:rsid w:val="00271C2E"/>
    <w:rsid w:val="00275324"/>
    <w:rsid w:val="00285C68"/>
    <w:rsid w:val="00285CF4"/>
    <w:rsid w:val="002864B1"/>
    <w:rsid w:val="0029091D"/>
    <w:rsid w:val="00293F2F"/>
    <w:rsid w:val="00294CE6"/>
    <w:rsid w:val="002966CD"/>
    <w:rsid w:val="002969EE"/>
    <w:rsid w:val="00296B8A"/>
    <w:rsid w:val="002A0543"/>
    <w:rsid w:val="002A5627"/>
    <w:rsid w:val="002A5E05"/>
    <w:rsid w:val="002B1828"/>
    <w:rsid w:val="002B1B42"/>
    <w:rsid w:val="002B2C01"/>
    <w:rsid w:val="002B61AB"/>
    <w:rsid w:val="002B7DFD"/>
    <w:rsid w:val="002C17CA"/>
    <w:rsid w:val="002C5152"/>
    <w:rsid w:val="002C548D"/>
    <w:rsid w:val="002C772A"/>
    <w:rsid w:val="002D006C"/>
    <w:rsid w:val="002D0139"/>
    <w:rsid w:val="002D162B"/>
    <w:rsid w:val="002D3CF3"/>
    <w:rsid w:val="002D69DE"/>
    <w:rsid w:val="002D7743"/>
    <w:rsid w:val="002E10BB"/>
    <w:rsid w:val="002E2F85"/>
    <w:rsid w:val="002E58F3"/>
    <w:rsid w:val="002E7D17"/>
    <w:rsid w:val="002F0F37"/>
    <w:rsid w:val="002F16B5"/>
    <w:rsid w:val="002F6DFE"/>
    <w:rsid w:val="00300207"/>
    <w:rsid w:val="00304994"/>
    <w:rsid w:val="00312F00"/>
    <w:rsid w:val="00314A4E"/>
    <w:rsid w:val="00316C7F"/>
    <w:rsid w:val="00317BDE"/>
    <w:rsid w:val="00320B06"/>
    <w:rsid w:val="003231AB"/>
    <w:rsid w:val="00323CF6"/>
    <w:rsid w:val="00323EBF"/>
    <w:rsid w:val="00327AEA"/>
    <w:rsid w:val="00330211"/>
    <w:rsid w:val="0033093F"/>
    <w:rsid w:val="00332625"/>
    <w:rsid w:val="003360DD"/>
    <w:rsid w:val="00340635"/>
    <w:rsid w:val="00341586"/>
    <w:rsid w:val="00342A56"/>
    <w:rsid w:val="00345C4D"/>
    <w:rsid w:val="003476F7"/>
    <w:rsid w:val="00350719"/>
    <w:rsid w:val="00350E8A"/>
    <w:rsid w:val="00351CB1"/>
    <w:rsid w:val="0035762D"/>
    <w:rsid w:val="00360CD7"/>
    <w:rsid w:val="00362A68"/>
    <w:rsid w:val="0036316C"/>
    <w:rsid w:val="003705D1"/>
    <w:rsid w:val="00373619"/>
    <w:rsid w:val="003739AA"/>
    <w:rsid w:val="00382134"/>
    <w:rsid w:val="0038225D"/>
    <w:rsid w:val="00383231"/>
    <w:rsid w:val="0038707A"/>
    <w:rsid w:val="003975A6"/>
    <w:rsid w:val="003A2DA8"/>
    <w:rsid w:val="003A405D"/>
    <w:rsid w:val="003A5BB1"/>
    <w:rsid w:val="003B32E3"/>
    <w:rsid w:val="003B432A"/>
    <w:rsid w:val="003B62B1"/>
    <w:rsid w:val="003B6613"/>
    <w:rsid w:val="003B6DD4"/>
    <w:rsid w:val="003C01AB"/>
    <w:rsid w:val="003C1999"/>
    <w:rsid w:val="003C3091"/>
    <w:rsid w:val="003C3CED"/>
    <w:rsid w:val="003C465B"/>
    <w:rsid w:val="003D1103"/>
    <w:rsid w:val="003D35B6"/>
    <w:rsid w:val="003E00BB"/>
    <w:rsid w:val="003E3267"/>
    <w:rsid w:val="003E3540"/>
    <w:rsid w:val="003E5817"/>
    <w:rsid w:val="003E683E"/>
    <w:rsid w:val="003F20D0"/>
    <w:rsid w:val="003F234E"/>
    <w:rsid w:val="003F4FDD"/>
    <w:rsid w:val="0040676D"/>
    <w:rsid w:val="004076A8"/>
    <w:rsid w:val="00415BAF"/>
    <w:rsid w:val="00415E01"/>
    <w:rsid w:val="004302DE"/>
    <w:rsid w:val="00431629"/>
    <w:rsid w:val="00432B52"/>
    <w:rsid w:val="004337E1"/>
    <w:rsid w:val="004348A9"/>
    <w:rsid w:val="00437B7B"/>
    <w:rsid w:val="00451997"/>
    <w:rsid w:val="0045419C"/>
    <w:rsid w:val="00454DF1"/>
    <w:rsid w:val="00456FD2"/>
    <w:rsid w:val="00457CDB"/>
    <w:rsid w:val="00460DAD"/>
    <w:rsid w:val="004614A0"/>
    <w:rsid w:val="00463BCE"/>
    <w:rsid w:val="00466490"/>
    <w:rsid w:val="004665EA"/>
    <w:rsid w:val="0046690F"/>
    <w:rsid w:val="004673B2"/>
    <w:rsid w:val="004764FE"/>
    <w:rsid w:val="004772F0"/>
    <w:rsid w:val="0048104F"/>
    <w:rsid w:val="00481B43"/>
    <w:rsid w:val="00481CA1"/>
    <w:rsid w:val="00483346"/>
    <w:rsid w:val="00485602"/>
    <w:rsid w:val="00491331"/>
    <w:rsid w:val="00492A90"/>
    <w:rsid w:val="004933F9"/>
    <w:rsid w:val="00495446"/>
    <w:rsid w:val="00495EF5"/>
    <w:rsid w:val="004963C8"/>
    <w:rsid w:val="004A2A8D"/>
    <w:rsid w:val="004A3E9A"/>
    <w:rsid w:val="004A7EB7"/>
    <w:rsid w:val="004B66A8"/>
    <w:rsid w:val="004B7439"/>
    <w:rsid w:val="004C0CCB"/>
    <w:rsid w:val="004C168A"/>
    <w:rsid w:val="004C1DF7"/>
    <w:rsid w:val="004C2822"/>
    <w:rsid w:val="004C4A81"/>
    <w:rsid w:val="004C6978"/>
    <w:rsid w:val="004C7C2A"/>
    <w:rsid w:val="004D2B87"/>
    <w:rsid w:val="004D5A43"/>
    <w:rsid w:val="004D7105"/>
    <w:rsid w:val="004E2D83"/>
    <w:rsid w:val="004E3E6D"/>
    <w:rsid w:val="004E4CBB"/>
    <w:rsid w:val="004E4DD1"/>
    <w:rsid w:val="004E5975"/>
    <w:rsid w:val="004E6CAC"/>
    <w:rsid w:val="004E71B2"/>
    <w:rsid w:val="004E7245"/>
    <w:rsid w:val="004F4D43"/>
    <w:rsid w:val="00500036"/>
    <w:rsid w:val="00500FAE"/>
    <w:rsid w:val="00501B58"/>
    <w:rsid w:val="00502312"/>
    <w:rsid w:val="005117EF"/>
    <w:rsid w:val="00513FD4"/>
    <w:rsid w:val="00514AFF"/>
    <w:rsid w:val="00514CF0"/>
    <w:rsid w:val="00514D41"/>
    <w:rsid w:val="00525004"/>
    <w:rsid w:val="00530EED"/>
    <w:rsid w:val="00534824"/>
    <w:rsid w:val="00536A5A"/>
    <w:rsid w:val="00537735"/>
    <w:rsid w:val="0054080E"/>
    <w:rsid w:val="005429E3"/>
    <w:rsid w:val="00543F7F"/>
    <w:rsid w:val="005450A2"/>
    <w:rsid w:val="0054622E"/>
    <w:rsid w:val="00550B84"/>
    <w:rsid w:val="00550C48"/>
    <w:rsid w:val="00553934"/>
    <w:rsid w:val="00556A05"/>
    <w:rsid w:val="00557340"/>
    <w:rsid w:val="00560EB4"/>
    <w:rsid w:val="00565612"/>
    <w:rsid w:val="00571D42"/>
    <w:rsid w:val="00572560"/>
    <w:rsid w:val="00580F91"/>
    <w:rsid w:val="0058400B"/>
    <w:rsid w:val="00585263"/>
    <w:rsid w:val="00590278"/>
    <w:rsid w:val="00592865"/>
    <w:rsid w:val="005A66EE"/>
    <w:rsid w:val="005A7967"/>
    <w:rsid w:val="005B2844"/>
    <w:rsid w:val="005B381B"/>
    <w:rsid w:val="005B38FB"/>
    <w:rsid w:val="005B62D1"/>
    <w:rsid w:val="005B695D"/>
    <w:rsid w:val="005C051F"/>
    <w:rsid w:val="005C0C5C"/>
    <w:rsid w:val="005C3A03"/>
    <w:rsid w:val="005C3F09"/>
    <w:rsid w:val="005C4AB3"/>
    <w:rsid w:val="005C7624"/>
    <w:rsid w:val="005D06BA"/>
    <w:rsid w:val="005D3031"/>
    <w:rsid w:val="005E217A"/>
    <w:rsid w:val="005E243D"/>
    <w:rsid w:val="005E2D55"/>
    <w:rsid w:val="005E371E"/>
    <w:rsid w:val="005E4D4A"/>
    <w:rsid w:val="005E5E1F"/>
    <w:rsid w:val="005F088D"/>
    <w:rsid w:val="005F287C"/>
    <w:rsid w:val="005F3B67"/>
    <w:rsid w:val="005F70FE"/>
    <w:rsid w:val="005F7B15"/>
    <w:rsid w:val="005F7DD2"/>
    <w:rsid w:val="00601BBE"/>
    <w:rsid w:val="00601FA8"/>
    <w:rsid w:val="00605BF1"/>
    <w:rsid w:val="00611BA9"/>
    <w:rsid w:val="00614E17"/>
    <w:rsid w:val="00614F19"/>
    <w:rsid w:val="006155B1"/>
    <w:rsid w:val="00616350"/>
    <w:rsid w:val="00621323"/>
    <w:rsid w:val="00621362"/>
    <w:rsid w:val="006237E3"/>
    <w:rsid w:val="0062515B"/>
    <w:rsid w:val="00625503"/>
    <w:rsid w:val="00626D87"/>
    <w:rsid w:val="00627A06"/>
    <w:rsid w:val="00630C0A"/>
    <w:rsid w:val="00632EBE"/>
    <w:rsid w:val="0063418E"/>
    <w:rsid w:val="00636667"/>
    <w:rsid w:val="00636AA3"/>
    <w:rsid w:val="00637571"/>
    <w:rsid w:val="006407CF"/>
    <w:rsid w:val="00640BFC"/>
    <w:rsid w:val="006410BA"/>
    <w:rsid w:val="006414E2"/>
    <w:rsid w:val="00642760"/>
    <w:rsid w:val="0064578B"/>
    <w:rsid w:val="006518C8"/>
    <w:rsid w:val="00652545"/>
    <w:rsid w:val="00652E1F"/>
    <w:rsid w:val="006533E9"/>
    <w:rsid w:val="00654DE1"/>
    <w:rsid w:val="0065504A"/>
    <w:rsid w:val="00655CC2"/>
    <w:rsid w:val="00663795"/>
    <w:rsid w:val="00670CCD"/>
    <w:rsid w:val="00671772"/>
    <w:rsid w:val="00671C43"/>
    <w:rsid w:val="00676B77"/>
    <w:rsid w:val="0068163B"/>
    <w:rsid w:val="00681B8C"/>
    <w:rsid w:val="00681FFF"/>
    <w:rsid w:val="00683C2F"/>
    <w:rsid w:val="00684231"/>
    <w:rsid w:val="00684714"/>
    <w:rsid w:val="00684FF6"/>
    <w:rsid w:val="00686F3E"/>
    <w:rsid w:val="0069456F"/>
    <w:rsid w:val="00694803"/>
    <w:rsid w:val="00694E86"/>
    <w:rsid w:val="006A1D2E"/>
    <w:rsid w:val="006A2166"/>
    <w:rsid w:val="006A44A7"/>
    <w:rsid w:val="006A4D03"/>
    <w:rsid w:val="006B1B07"/>
    <w:rsid w:val="006C33F9"/>
    <w:rsid w:val="006D1C9A"/>
    <w:rsid w:val="006D246B"/>
    <w:rsid w:val="006D4349"/>
    <w:rsid w:val="006D535C"/>
    <w:rsid w:val="006D567E"/>
    <w:rsid w:val="006D768D"/>
    <w:rsid w:val="006E3F63"/>
    <w:rsid w:val="006E4723"/>
    <w:rsid w:val="006E4F30"/>
    <w:rsid w:val="007002A5"/>
    <w:rsid w:val="007021DC"/>
    <w:rsid w:val="00702B24"/>
    <w:rsid w:val="0070438D"/>
    <w:rsid w:val="007116C4"/>
    <w:rsid w:val="00712E37"/>
    <w:rsid w:val="00715833"/>
    <w:rsid w:val="00715CC2"/>
    <w:rsid w:val="007163B5"/>
    <w:rsid w:val="007217F7"/>
    <w:rsid w:val="00727BE4"/>
    <w:rsid w:val="00731C55"/>
    <w:rsid w:val="00732712"/>
    <w:rsid w:val="007361E0"/>
    <w:rsid w:val="00740945"/>
    <w:rsid w:val="00740CDE"/>
    <w:rsid w:val="00743A53"/>
    <w:rsid w:val="00743C51"/>
    <w:rsid w:val="00743EF8"/>
    <w:rsid w:val="00744574"/>
    <w:rsid w:val="007457C3"/>
    <w:rsid w:val="00745BA6"/>
    <w:rsid w:val="00746910"/>
    <w:rsid w:val="00761615"/>
    <w:rsid w:val="00763304"/>
    <w:rsid w:val="00764343"/>
    <w:rsid w:val="007648C5"/>
    <w:rsid w:val="0076522D"/>
    <w:rsid w:val="00765A56"/>
    <w:rsid w:val="007662EA"/>
    <w:rsid w:val="007701E2"/>
    <w:rsid w:val="00772BE0"/>
    <w:rsid w:val="00774E3F"/>
    <w:rsid w:val="00774E87"/>
    <w:rsid w:val="00775077"/>
    <w:rsid w:val="00782E63"/>
    <w:rsid w:val="0079080D"/>
    <w:rsid w:val="00790876"/>
    <w:rsid w:val="007923CD"/>
    <w:rsid w:val="007941D3"/>
    <w:rsid w:val="007957C5"/>
    <w:rsid w:val="007965AC"/>
    <w:rsid w:val="007971B9"/>
    <w:rsid w:val="007A2AC5"/>
    <w:rsid w:val="007A4631"/>
    <w:rsid w:val="007A4C10"/>
    <w:rsid w:val="007A7731"/>
    <w:rsid w:val="007A7E95"/>
    <w:rsid w:val="007B1156"/>
    <w:rsid w:val="007B395A"/>
    <w:rsid w:val="007B45C8"/>
    <w:rsid w:val="007C2069"/>
    <w:rsid w:val="007C2431"/>
    <w:rsid w:val="007D09E4"/>
    <w:rsid w:val="007D0C4D"/>
    <w:rsid w:val="007D1202"/>
    <w:rsid w:val="007D15F4"/>
    <w:rsid w:val="007D17FD"/>
    <w:rsid w:val="007D20AF"/>
    <w:rsid w:val="007D6BDA"/>
    <w:rsid w:val="007E39C9"/>
    <w:rsid w:val="007E4929"/>
    <w:rsid w:val="007E5876"/>
    <w:rsid w:val="00804A6B"/>
    <w:rsid w:val="00806040"/>
    <w:rsid w:val="0080631F"/>
    <w:rsid w:val="00807425"/>
    <w:rsid w:val="008113FA"/>
    <w:rsid w:val="00811604"/>
    <w:rsid w:val="0081161E"/>
    <w:rsid w:val="00812496"/>
    <w:rsid w:val="008146AE"/>
    <w:rsid w:val="0081639E"/>
    <w:rsid w:val="00816EDC"/>
    <w:rsid w:val="008173B8"/>
    <w:rsid w:val="00817448"/>
    <w:rsid w:val="008206F1"/>
    <w:rsid w:val="00821729"/>
    <w:rsid w:val="008304C2"/>
    <w:rsid w:val="008361DF"/>
    <w:rsid w:val="008367BF"/>
    <w:rsid w:val="008438BD"/>
    <w:rsid w:val="00851409"/>
    <w:rsid w:val="008537B5"/>
    <w:rsid w:val="008542FB"/>
    <w:rsid w:val="008610D0"/>
    <w:rsid w:val="00861F23"/>
    <w:rsid w:val="008652A3"/>
    <w:rsid w:val="00871DDD"/>
    <w:rsid w:val="00872D01"/>
    <w:rsid w:val="00875A4C"/>
    <w:rsid w:val="008775F4"/>
    <w:rsid w:val="00877D8E"/>
    <w:rsid w:val="008845E1"/>
    <w:rsid w:val="008851CA"/>
    <w:rsid w:val="00885B27"/>
    <w:rsid w:val="0088764A"/>
    <w:rsid w:val="008916CD"/>
    <w:rsid w:val="00891E8C"/>
    <w:rsid w:val="00892121"/>
    <w:rsid w:val="00892CF9"/>
    <w:rsid w:val="008934EE"/>
    <w:rsid w:val="008962E4"/>
    <w:rsid w:val="008A00A8"/>
    <w:rsid w:val="008B270E"/>
    <w:rsid w:val="008B32AF"/>
    <w:rsid w:val="008B3E94"/>
    <w:rsid w:val="008B42C5"/>
    <w:rsid w:val="008B6495"/>
    <w:rsid w:val="008C0DEF"/>
    <w:rsid w:val="008C2C56"/>
    <w:rsid w:val="008C2ED5"/>
    <w:rsid w:val="008C3965"/>
    <w:rsid w:val="008C3E66"/>
    <w:rsid w:val="008C4FFC"/>
    <w:rsid w:val="008D29AF"/>
    <w:rsid w:val="008D2E8A"/>
    <w:rsid w:val="008D74FD"/>
    <w:rsid w:val="008D7DFB"/>
    <w:rsid w:val="008E05B2"/>
    <w:rsid w:val="008E1274"/>
    <w:rsid w:val="008E2674"/>
    <w:rsid w:val="008E341B"/>
    <w:rsid w:val="008E66A7"/>
    <w:rsid w:val="008E6DB0"/>
    <w:rsid w:val="008F01E1"/>
    <w:rsid w:val="008F1A01"/>
    <w:rsid w:val="008F1FD7"/>
    <w:rsid w:val="008F35C8"/>
    <w:rsid w:val="008F4B8D"/>
    <w:rsid w:val="008F68C4"/>
    <w:rsid w:val="009031B8"/>
    <w:rsid w:val="00905923"/>
    <w:rsid w:val="00905AF9"/>
    <w:rsid w:val="00905D5E"/>
    <w:rsid w:val="00911B79"/>
    <w:rsid w:val="00912890"/>
    <w:rsid w:val="00914196"/>
    <w:rsid w:val="0091498B"/>
    <w:rsid w:val="0092169D"/>
    <w:rsid w:val="0092380B"/>
    <w:rsid w:val="00931A3C"/>
    <w:rsid w:val="009359F7"/>
    <w:rsid w:val="009362E5"/>
    <w:rsid w:val="0094055F"/>
    <w:rsid w:val="00940C1B"/>
    <w:rsid w:val="00942CA9"/>
    <w:rsid w:val="009447A8"/>
    <w:rsid w:val="009473F8"/>
    <w:rsid w:val="00952719"/>
    <w:rsid w:val="00953176"/>
    <w:rsid w:val="00954AF0"/>
    <w:rsid w:val="00956441"/>
    <w:rsid w:val="00956FCF"/>
    <w:rsid w:val="009577FE"/>
    <w:rsid w:val="0096034F"/>
    <w:rsid w:val="00960763"/>
    <w:rsid w:val="009642F2"/>
    <w:rsid w:val="0096469A"/>
    <w:rsid w:val="009672A2"/>
    <w:rsid w:val="00967354"/>
    <w:rsid w:val="00967361"/>
    <w:rsid w:val="0097103F"/>
    <w:rsid w:val="00971960"/>
    <w:rsid w:val="0097266F"/>
    <w:rsid w:val="00975552"/>
    <w:rsid w:val="0098048D"/>
    <w:rsid w:val="00980B73"/>
    <w:rsid w:val="00980E83"/>
    <w:rsid w:val="009812F9"/>
    <w:rsid w:val="00981E26"/>
    <w:rsid w:val="0098415F"/>
    <w:rsid w:val="00985899"/>
    <w:rsid w:val="00986053"/>
    <w:rsid w:val="00986D60"/>
    <w:rsid w:val="00992867"/>
    <w:rsid w:val="00997093"/>
    <w:rsid w:val="0099721B"/>
    <w:rsid w:val="009A01DD"/>
    <w:rsid w:val="009A17E6"/>
    <w:rsid w:val="009A3EBC"/>
    <w:rsid w:val="009A54D2"/>
    <w:rsid w:val="009B16D0"/>
    <w:rsid w:val="009B1CAF"/>
    <w:rsid w:val="009C06C1"/>
    <w:rsid w:val="009C3F01"/>
    <w:rsid w:val="009C5D61"/>
    <w:rsid w:val="009D1D48"/>
    <w:rsid w:val="009D2B82"/>
    <w:rsid w:val="009D73F1"/>
    <w:rsid w:val="009E0A83"/>
    <w:rsid w:val="009F0E1D"/>
    <w:rsid w:val="009F4429"/>
    <w:rsid w:val="009F63DE"/>
    <w:rsid w:val="00A01192"/>
    <w:rsid w:val="00A05539"/>
    <w:rsid w:val="00A05781"/>
    <w:rsid w:val="00A06684"/>
    <w:rsid w:val="00A1125D"/>
    <w:rsid w:val="00A13669"/>
    <w:rsid w:val="00A14BA7"/>
    <w:rsid w:val="00A17624"/>
    <w:rsid w:val="00A17D2B"/>
    <w:rsid w:val="00A2183B"/>
    <w:rsid w:val="00A247DD"/>
    <w:rsid w:val="00A26601"/>
    <w:rsid w:val="00A30261"/>
    <w:rsid w:val="00A32BC7"/>
    <w:rsid w:val="00A34404"/>
    <w:rsid w:val="00A350AE"/>
    <w:rsid w:val="00A35D89"/>
    <w:rsid w:val="00A3605B"/>
    <w:rsid w:val="00A368F1"/>
    <w:rsid w:val="00A3735D"/>
    <w:rsid w:val="00A3739B"/>
    <w:rsid w:val="00A3741C"/>
    <w:rsid w:val="00A41192"/>
    <w:rsid w:val="00A449F8"/>
    <w:rsid w:val="00A451BF"/>
    <w:rsid w:val="00A50415"/>
    <w:rsid w:val="00A5337C"/>
    <w:rsid w:val="00A55EC2"/>
    <w:rsid w:val="00A619C9"/>
    <w:rsid w:val="00A631E9"/>
    <w:rsid w:val="00A70E1A"/>
    <w:rsid w:val="00A714C0"/>
    <w:rsid w:val="00A76A7D"/>
    <w:rsid w:val="00A76B41"/>
    <w:rsid w:val="00A8119E"/>
    <w:rsid w:val="00A8155F"/>
    <w:rsid w:val="00A8278F"/>
    <w:rsid w:val="00A83FC1"/>
    <w:rsid w:val="00A843E1"/>
    <w:rsid w:val="00A859A6"/>
    <w:rsid w:val="00A86019"/>
    <w:rsid w:val="00A915A5"/>
    <w:rsid w:val="00A93517"/>
    <w:rsid w:val="00A935B9"/>
    <w:rsid w:val="00A939A6"/>
    <w:rsid w:val="00A946EA"/>
    <w:rsid w:val="00A96310"/>
    <w:rsid w:val="00AA0967"/>
    <w:rsid w:val="00AA133F"/>
    <w:rsid w:val="00AA1C5C"/>
    <w:rsid w:val="00AA7195"/>
    <w:rsid w:val="00AA765C"/>
    <w:rsid w:val="00AB25E1"/>
    <w:rsid w:val="00AC08B5"/>
    <w:rsid w:val="00AC1CF3"/>
    <w:rsid w:val="00AC4873"/>
    <w:rsid w:val="00AC4D60"/>
    <w:rsid w:val="00AC6DD5"/>
    <w:rsid w:val="00AC719A"/>
    <w:rsid w:val="00AC7B8B"/>
    <w:rsid w:val="00AD0970"/>
    <w:rsid w:val="00AD0B34"/>
    <w:rsid w:val="00AD54DE"/>
    <w:rsid w:val="00AE0338"/>
    <w:rsid w:val="00AE1A73"/>
    <w:rsid w:val="00AE4999"/>
    <w:rsid w:val="00AE5024"/>
    <w:rsid w:val="00AE55DC"/>
    <w:rsid w:val="00AE5651"/>
    <w:rsid w:val="00AF1352"/>
    <w:rsid w:val="00AF211F"/>
    <w:rsid w:val="00AF4129"/>
    <w:rsid w:val="00AF4B14"/>
    <w:rsid w:val="00AF5140"/>
    <w:rsid w:val="00B01CFE"/>
    <w:rsid w:val="00B01E8A"/>
    <w:rsid w:val="00B02889"/>
    <w:rsid w:val="00B02D7A"/>
    <w:rsid w:val="00B036B0"/>
    <w:rsid w:val="00B05380"/>
    <w:rsid w:val="00B05EE5"/>
    <w:rsid w:val="00B07169"/>
    <w:rsid w:val="00B130EE"/>
    <w:rsid w:val="00B166D0"/>
    <w:rsid w:val="00B17F8F"/>
    <w:rsid w:val="00B2096A"/>
    <w:rsid w:val="00B226BE"/>
    <w:rsid w:val="00B22907"/>
    <w:rsid w:val="00B24AC9"/>
    <w:rsid w:val="00B2555C"/>
    <w:rsid w:val="00B25639"/>
    <w:rsid w:val="00B27A85"/>
    <w:rsid w:val="00B30650"/>
    <w:rsid w:val="00B30E11"/>
    <w:rsid w:val="00B31BF6"/>
    <w:rsid w:val="00B33E41"/>
    <w:rsid w:val="00B371CD"/>
    <w:rsid w:val="00B40832"/>
    <w:rsid w:val="00B410BF"/>
    <w:rsid w:val="00B46561"/>
    <w:rsid w:val="00B50AF2"/>
    <w:rsid w:val="00B5598A"/>
    <w:rsid w:val="00B565DF"/>
    <w:rsid w:val="00B56E66"/>
    <w:rsid w:val="00B60E45"/>
    <w:rsid w:val="00B61D82"/>
    <w:rsid w:val="00B630F1"/>
    <w:rsid w:val="00B63C11"/>
    <w:rsid w:val="00B63CBD"/>
    <w:rsid w:val="00B64EAC"/>
    <w:rsid w:val="00B65920"/>
    <w:rsid w:val="00B6674D"/>
    <w:rsid w:val="00B6709E"/>
    <w:rsid w:val="00B70B27"/>
    <w:rsid w:val="00B70F3D"/>
    <w:rsid w:val="00B713D2"/>
    <w:rsid w:val="00B73E31"/>
    <w:rsid w:val="00B74A48"/>
    <w:rsid w:val="00B7570C"/>
    <w:rsid w:val="00B82B56"/>
    <w:rsid w:val="00B87C9B"/>
    <w:rsid w:val="00B93A10"/>
    <w:rsid w:val="00B95A9C"/>
    <w:rsid w:val="00BA0F08"/>
    <w:rsid w:val="00BA12B6"/>
    <w:rsid w:val="00BA309C"/>
    <w:rsid w:val="00BA33ED"/>
    <w:rsid w:val="00BA401E"/>
    <w:rsid w:val="00BA47B2"/>
    <w:rsid w:val="00BA5372"/>
    <w:rsid w:val="00BA5992"/>
    <w:rsid w:val="00BB00EB"/>
    <w:rsid w:val="00BB0449"/>
    <w:rsid w:val="00BB6A82"/>
    <w:rsid w:val="00BB741D"/>
    <w:rsid w:val="00BB795D"/>
    <w:rsid w:val="00BC0D1C"/>
    <w:rsid w:val="00BC0DC6"/>
    <w:rsid w:val="00BC2AA1"/>
    <w:rsid w:val="00BC354F"/>
    <w:rsid w:val="00BC530E"/>
    <w:rsid w:val="00BC7EDC"/>
    <w:rsid w:val="00BD480B"/>
    <w:rsid w:val="00BE293B"/>
    <w:rsid w:val="00BE4C7D"/>
    <w:rsid w:val="00BE5A02"/>
    <w:rsid w:val="00BE673A"/>
    <w:rsid w:val="00BE679B"/>
    <w:rsid w:val="00BE6DCD"/>
    <w:rsid w:val="00BF030F"/>
    <w:rsid w:val="00BF0398"/>
    <w:rsid w:val="00BF364C"/>
    <w:rsid w:val="00BF5774"/>
    <w:rsid w:val="00C02B27"/>
    <w:rsid w:val="00C03681"/>
    <w:rsid w:val="00C03EAE"/>
    <w:rsid w:val="00C11086"/>
    <w:rsid w:val="00C12FEC"/>
    <w:rsid w:val="00C162A0"/>
    <w:rsid w:val="00C16959"/>
    <w:rsid w:val="00C16FA2"/>
    <w:rsid w:val="00C17B45"/>
    <w:rsid w:val="00C17D4D"/>
    <w:rsid w:val="00C2194E"/>
    <w:rsid w:val="00C22873"/>
    <w:rsid w:val="00C2379B"/>
    <w:rsid w:val="00C258CC"/>
    <w:rsid w:val="00C2754F"/>
    <w:rsid w:val="00C30F26"/>
    <w:rsid w:val="00C312FB"/>
    <w:rsid w:val="00C31CDE"/>
    <w:rsid w:val="00C34CF2"/>
    <w:rsid w:val="00C36C19"/>
    <w:rsid w:val="00C36DB5"/>
    <w:rsid w:val="00C40374"/>
    <w:rsid w:val="00C405CA"/>
    <w:rsid w:val="00C4134A"/>
    <w:rsid w:val="00C4401D"/>
    <w:rsid w:val="00C523E2"/>
    <w:rsid w:val="00C52C4F"/>
    <w:rsid w:val="00C55AF1"/>
    <w:rsid w:val="00C639EA"/>
    <w:rsid w:val="00C72CEA"/>
    <w:rsid w:val="00C73E16"/>
    <w:rsid w:val="00C8194E"/>
    <w:rsid w:val="00C826C2"/>
    <w:rsid w:val="00C83721"/>
    <w:rsid w:val="00C83E96"/>
    <w:rsid w:val="00C8530F"/>
    <w:rsid w:val="00C856CE"/>
    <w:rsid w:val="00C85B31"/>
    <w:rsid w:val="00C86C40"/>
    <w:rsid w:val="00C92A3E"/>
    <w:rsid w:val="00C936C7"/>
    <w:rsid w:val="00CA17E1"/>
    <w:rsid w:val="00CA184F"/>
    <w:rsid w:val="00CA277E"/>
    <w:rsid w:val="00CA286D"/>
    <w:rsid w:val="00CA3276"/>
    <w:rsid w:val="00CA32A8"/>
    <w:rsid w:val="00CA78C9"/>
    <w:rsid w:val="00CA7AE9"/>
    <w:rsid w:val="00CB6CC4"/>
    <w:rsid w:val="00CC0F51"/>
    <w:rsid w:val="00CC18A7"/>
    <w:rsid w:val="00CD05B8"/>
    <w:rsid w:val="00CD4599"/>
    <w:rsid w:val="00CD45BE"/>
    <w:rsid w:val="00CD5638"/>
    <w:rsid w:val="00CD67B2"/>
    <w:rsid w:val="00CD6AFD"/>
    <w:rsid w:val="00CE38E2"/>
    <w:rsid w:val="00CF0F2E"/>
    <w:rsid w:val="00CF31FC"/>
    <w:rsid w:val="00CF6936"/>
    <w:rsid w:val="00D008F7"/>
    <w:rsid w:val="00D029E8"/>
    <w:rsid w:val="00D04941"/>
    <w:rsid w:val="00D05A18"/>
    <w:rsid w:val="00D1006E"/>
    <w:rsid w:val="00D140F6"/>
    <w:rsid w:val="00D14870"/>
    <w:rsid w:val="00D17F1D"/>
    <w:rsid w:val="00D21496"/>
    <w:rsid w:val="00D21B3B"/>
    <w:rsid w:val="00D24CF3"/>
    <w:rsid w:val="00D31B31"/>
    <w:rsid w:val="00D33639"/>
    <w:rsid w:val="00D33BB3"/>
    <w:rsid w:val="00D3641C"/>
    <w:rsid w:val="00D3701F"/>
    <w:rsid w:val="00D419A5"/>
    <w:rsid w:val="00D509DA"/>
    <w:rsid w:val="00D528B9"/>
    <w:rsid w:val="00D53128"/>
    <w:rsid w:val="00D54A59"/>
    <w:rsid w:val="00D560DE"/>
    <w:rsid w:val="00D56C12"/>
    <w:rsid w:val="00D577A2"/>
    <w:rsid w:val="00D62252"/>
    <w:rsid w:val="00D62D90"/>
    <w:rsid w:val="00D64672"/>
    <w:rsid w:val="00D66E96"/>
    <w:rsid w:val="00D7186B"/>
    <w:rsid w:val="00D728A5"/>
    <w:rsid w:val="00D7304C"/>
    <w:rsid w:val="00D75C2F"/>
    <w:rsid w:val="00D770C5"/>
    <w:rsid w:val="00D8252F"/>
    <w:rsid w:val="00D82BF0"/>
    <w:rsid w:val="00D83505"/>
    <w:rsid w:val="00D85DB1"/>
    <w:rsid w:val="00D874D0"/>
    <w:rsid w:val="00D908C3"/>
    <w:rsid w:val="00D944EC"/>
    <w:rsid w:val="00D94993"/>
    <w:rsid w:val="00D956C7"/>
    <w:rsid w:val="00D97058"/>
    <w:rsid w:val="00DA10E6"/>
    <w:rsid w:val="00DA5128"/>
    <w:rsid w:val="00DA7DF5"/>
    <w:rsid w:val="00DB3316"/>
    <w:rsid w:val="00DB37C8"/>
    <w:rsid w:val="00DB4D9C"/>
    <w:rsid w:val="00DB61B9"/>
    <w:rsid w:val="00DC2CD2"/>
    <w:rsid w:val="00DC7350"/>
    <w:rsid w:val="00DC756C"/>
    <w:rsid w:val="00DD1AEB"/>
    <w:rsid w:val="00DE6700"/>
    <w:rsid w:val="00DE79B4"/>
    <w:rsid w:val="00DF1366"/>
    <w:rsid w:val="00DF34A0"/>
    <w:rsid w:val="00DF4D66"/>
    <w:rsid w:val="00DF763D"/>
    <w:rsid w:val="00DF7AD1"/>
    <w:rsid w:val="00E022C5"/>
    <w:rsid w:val="00E06D20"/>
    <w:rsid w:val="00E0726A"/>
    <w:rsid w:val="00E07B5C"/>
    <w:rsid w:val="00E1190F"/>
    <w:rsid w:val="00E1309E"/>
    <w:rsid w:val="00E13E0E"/>
    <w:rsid w:val="00E15242"/>
    <w:rsid w:val="00E1764F"/>
    <w:rsid w:val="00E237E5"/>
    <w:rsid w:val="00E246FC"/>
    <w:rsid w:val="00E30861"/>
    <w:rsid w:val="00E33BA9"/>
    <w:rsid w:val="00E33BEC"/>
    <w:rsid w:val="00E37B01"/>
    <w:rsid w:val="00E40504"/>
    <w:rsid w:val="00E42630"/>
    <w:rsid w:val="00E42A8E"/>
    <w:rsid w:val="00E436DE"/>
    <w:rsid w:val="00E43B5A"/>
    <w:rsid w:val="00E473AA"/>
    <w:rsid w:val="00E539F1"/>
    <w:rsid w:val="00E54D0E"/>
    <w:rsid w:val="00E56A9F"/>
    <w:rsid w:val="00E6029E"/>
    <w:rsid w:val="00E60A8A"/>
    <w:rsid w:val="00E624A6"/>
    <w:rsid w:val="00E63711"/>
    <w:rsid w:val="00E644D0"/>
    <w:rsid w:val="00E6525F"/>
    <w:rsid w:val="00E652B9"/>
    <w:rsid w:val="00E66E6E"/>
    <w:rsid w:val="00E73358"/>
    <w:rsid w:val="00E73570"/>
    <w:rsid w:val="00E7587E"/>
    <w:rsid w:val="00E76675"/>
    <w:rsid w:val="00E80D1A"/>
    <w:rsid w:val="00E8239F"/>
    <w:rsid w:val="00E8492D"/>
    <w:rsid w:val="00E91503"/>
    <w:rsid w:val="00E92CED"/>
    <w:rsid w:val="00E932F9"/>
    <w:rsid w:val="00E96304"/>
    <w:rsid w:val="00E97A4E"/>
    <w:rsid w:val="00EA0F3E"/>
    <w:rsid w:val="00EA1414"/>
    <w:rsid w:val="00EA288A"/>
    <w:rsid w:val="00EA616B"/>
    <w:rsid w:val="00EB063C"/>
    <w:rsid w:val="00EB1A83"/>
    <w:rsid w:val="00EB2F8F"/>
    <w:rsid w:val="00EB4257"/>
    <w:rsid w:val="00EC147C"/>
    <w:rsid w:val="00EC14BF"/>
    <w:rsid w:val="00EC1F47"/>
    <w:rsid w:val="00EC1FE4"/>
    <w:rsid w:val="00EC2759"/>
    <w:rsid w:val="00EC3D7F"/>
    <w:rsid w:val="00EC4411"/>
    <w:rsid w:val="00EC48EC"/>
    <w:rsid w:val="00EC5F33"/>
    <w:rsid w:val="00EC6B3E"/>
    <w:rsid w:val="00EC7129"/>
    <w:rsid w:val="00ED3981"/>
    <w:rsid w:val="00ED3C39"/>
    <w:rsid w:val="00ED3D16"/>
    <w:rsid w:val="00ED4265"/>
    <w:rsid w:val="00ED6687"/>
    <w:rsid w:val="00ED75FA"/>
    <w:rsid w:val="00ED76DC"/>
    <w:rsid w:val="00EE333D"/>
    <w:rsid w:val="00EE3505"/>
    <w:rsid w:val="00EF3951"/>
    <w:rsid w:val="00EF3F4B"/>
    <w:rsid w:val="00EF6F80"/>
    <w:rsid w:val="00EF7738"/>
    <w:rsid w:val="00F02E95"/>
    <w:rsid w:val="00F0357D"/>
    <w:rsid w:val="00F03A71"/>
    <w:rsid w:val="00F05A26"/>
    <w:rsid w:val="00F07AAD"/>
    <w:rsid w:val="00F12231"/>
    <w:rsid w:val="00F23366"/>
    <w:rsid w:val="00F2545A"/>
    <w:rsid w:val="00F25676"/>
    <w:rsid w:val="00F25A3B"/>
    <w:rsid w:val="00F2631B"/>
    <w:rsid w:val="00F26950"/>
    <w:rsid w:val="00F31FC1"/>
    <w:rsid w:val="00F34247"/>
    <w:rsid w:val="00F34C78"/>
    <w:rsid w:val="00F36070"/>
    <w:rsid w:val="00F36AD2"/>
    <w:rsid w:val="00F47890"/>
    <w:rsid w:val="00F50941"/>
    <w:rsid w:val="00F5522A"/>
    <w:rsid w:val="00F556E5"/>
    <w:rsid w:val="00F56350"/>
    <w:rsid w:val="00F6214F"/>
    <w:rsid w:val="00F6516D"/>
    <w:rsid w:val="00F6520E"/>
    <w:rsid w:val="00F70404"/>
    <w:rsid w:val="00F70CE5"/>
    <w:rsid w:val="00F72E75"/>
    <w:rsid w:val="00F768B6"/>
    <w:rsid w:val="00F777CF"/>
    <w:rsid w:val="00F8028F"/>
    <w:rsid w:val="00F84198"/>
    <w:rsid w:val="00F84CD8"/>
    <w:rsid w:val="00F8570E"/>
    <w:rsid w:val="00F908D0"/>
    <w:rsid w:val="00F918E1"/>
    <w:rsid w:val="00FA1A4D"/>
    <w:rsid w:val="00FA6674"/>
    <w:rsid w:val="00FA7C56"/>
    <w:rsid w:val="00FA7E5B"/>
    <w:rsid w:val="00FB09EF"/>
    <w:rsid w:val="00FB3108"/>
    <w:rsid w:val="00FB369F"/>
    <w:rsid w:val="00FB3EF9"/>
    <w:rsid w:val="00FB7C6C"/>
    <w:rsid w:val="00FC149E"/>
    <w:rsid w:val="00FC2397"/>
    <w:rsid w:val="00FD29AE"/>
    <w:rsid w:val="00FD6838"/>
    <w:rsid w:val="00FD6A48"/>
    <w:rsid w:val="00FD7653"/>
    <w:rsid w:val="00FE07C6"/>
    <w:rsid w:val="00FE0815"/>
    <w:rsid w:val="00FE1E35"/>
    <w:rsid w:val="00FE4DFF"/>
    <w:rsid w:val="00FE77EF"/>
    <w:rsid w:val="00FF3302"/>
    <w:rsid w:val="00FF33DC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D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1B07"/>
    <w:rPr>
      <w:color w:val="0000FF"/>
      <w:u w:val="single"/>
    </w:rPr>
  </w:style>
  <w:style w:type="paragraph" w:styleId="BalloonText">
    <w:name w:val="Balloon Text"/>
    <w:basedOn w:val="Normal"/>
    <w:semiHidden/>
    <w:rsid w:val="00492A9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92A90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92A90"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492A90"/>
    <w:rPr>
      <w:b/>
      <w:bCs/>
    </w:rPr>
  </w:style>
  <w:style w:type="paragraph" w:styleId="DocumentMap">
    <w:name w:val="Document Map"/>
    <w:basedOn w:val="Normal"/>
    <w:semiHidden/>
    <w:rsid w:val="005C0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F6936"/>
    <w:pPr>
      <w:autoSpaceDE w:val="0"/>
      <w:autoSpaceDN w:val="0"/>
      <w:adjustRightInd w:val="0"/>
    </w:pPr>
    <w:rPr>
      <w:rFonts w:ascii="Tele-GroteskEERegular" w:hAnsi="Tele-GroteskEERegular" w:cs="Tele-GroteskEERegular"/>
      <w:color w:val="000000"/>
      <w:sz w:val="24"/>
      <w:szCs w:val="24"/>
      <w:lang w:val="sl-SI" w:eastAsia="sl-SI"/>
    </w:rPr>
  </w:style>
  <w:style w:type="paragraph" w:styleId="BodyText2">
    <w:name w:val="Body Text 2"/>
    <w:basedOn w:val="Normal"/>
    <w:link w:val="BodyText2Char"/>
    <w:uiPriority w:val="99"/>
    <w:rsid w:val="00CF6936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rsid w:val="00CF6936"/>
    <w:rPr>
      <w:sz w:val="24"/>
      <w:szCs w:val="24"/>
      <w:lang w:val="sr-Latn-CS"/>
    </w:rPr>
  </w:style>
  <w:style w:type="paragraph" w:styleId="Title">
    <w:name w:val="Title"/>
    <w:basedOn w:val="Normal"/>
    <w:link w:val="TitleChar"/>
    <w:qFormat/>
    <w:rsid w:val="00CF6936"/>
    <w:pPr>
      <w:spacing w:before="240" w:after="12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6936"/>
    <w:rPr>
      <w:rFonts w:ascii="Arial" w:hAnsi="Arial" w:cs="Arial"/>
      <w:b/>
      <w:bCs/>
      <w:kern w:val="28"/>
      <w:sz w:val="32"/>
      <w:szCs w:val="32"/>
    </w:rPr>
  </w:style>
  <w:style w:type="character" w:customStyle="1" w:styleId="CommentTextChar1">
    <w:name w:val="Comment Text Char1"/>
    <w:link w:val="CommentText"/>
    <w:locked/>
    <w:rsid w:val="000031E6"/>
    <w:rPr>
      <w:lang w:val="sr-Latn-CS"/>
    </w:rPr>
  </w:style>
  <w:style w:type="paragraph" w:styleId="ListParagraph">
    <w:name w:val="List Paragraph"/>
    <w:basedOn w:val="Normal"/>
    <w:uiPriority w:val="34"/>
    <w:qFormat/>
    <w:rsid w:val="00FE07C6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rsid w:val="00B73E3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B73E31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B73E3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73E31"/>
    <w:rPr>
      <w:sz w:val="24"/>
      <w:szCs w:val="24"/>
      <w:lang w:val="sr-Latn-CS"/>
    </w:rPr>
  </w:style>
  <w:style w:type="character" w:customStyle="1" w:styleId="hps">
    <w:name w:val="hps"/>
    <w:rsid w:val="00EE3505"/>
  </w:style>
  <w:style w:type="character" w:customStyle="1" w:styleId="CommentTextChar">
    <w:name w:val="Comment Text Char"/>
    <w:locked/>
    <w:rsid w:val="00B02D7A"/>
    <w:rPr>
      <w:rFonts w:ascii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D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1B07"/>
    <w:rPr>
      <w:color w:val="0000FF"/>
      <w:u w:val="single"/>
    </w:rPr>
  </w:style>
  <w:style w:type="paragraph" w:styleId="BalloonText">
    <w:name w:val="Balloon Text"/>
    <w:basedOn w:val="Normal"/>
    <w:semiHidden/>
    <w:rsid w:val="00492A9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92A90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92A90"/>
    <w:rPr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492A90"/>
    <w:rPr>
      <w:b/>
      <w:bCs/>
    </w:rPr>
  </w:style>
  <w:style w:type="paragraph" w:styleId="DocumentMap">
    <w:name w:val="Document Map"/>
    <w:basedOn w:val="Normal"/>
    <w:semiHidden/>
    <w:rsid w:val="005C0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F6936"/>
    <w:pPr>
      <w:autoSpaceDE w:val="0"/>
      <w:autoSpaceDN w:val="0"/>
      <w:adjustRightInd w:val="0"/>
    </w:pPr>
    <w:rPr>
      <w:rFonts w:ascii="Tele-GroteskEERegular" w:hAnsi="Tele-GroteskEERegular" w:cs="Tele-GroteskEERegular"/>
      <w:color w:val="000000"/>
      <w:sz w:val="24"/>
      <w:szCs w:val="24"/>
      <w:lang w:val="sl-SI" w:eastAsia="sl-SI"/>
    </w:rPr>
  </w:style>
  <w:style w:type="paragraph" w:styleId="BodyText2">
    <w:name w:val="Body Text 2"/>
    <w:basedOn w:val="Normal"/>
    <w:link w:val="BodyText2Char"/>
    <w:uiPriority w:val="99"/>
    <w:rsid w:val="00CF6936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rsid w:val="00CF6936"/>
    <w:rPr>
      <w:sz w:val="24"/>
      <w:szCs w:val="24"/>
      <w:lang w:val="sr-Latn-CS"/>
    </w:rPr>
  </w:style>
  <w:style w:type="paragraph" w:styleId="Title">
    <w:name w:val="Title"/>
    <w:basedOn w:val="Normal"/>
    <w:link w:val="TitleChar"/>
    <w:qFormat/>
    <w:rsid w:val="00CF6936"/>
    <w:pPr>
      <w:spacing w:before="240" w:after="12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6936"/>
    <w:rPr>
      <w:rFonts w:ascii="Arial" w:hAnsi="Arial" w:cs="Arial"/>
      <w:b/>
      <w:bCs/>
      <w:kern w:val="28"/>
      <w:sz w:val="32"/>
      <w:szCs w:val="32"/>
    </w:rPr>
  </w:style>
  <w:style w:type="character" w:customStyle="1" w:styleId="CommentTextChar1">
    <w:name w:val="Comment Text Char1"/>
    <w:link w:val="CommentText"/>
    <w:locked/>
    <w:rsid w:val="000031E6"/>
    <w:rPr>
      <w:lang w:val="sr-Latn-CS"/>
    </w:rPr>
  </w:style>
  <w:style w:type="paragraph" w:styleId="ListParagraph">
    <w:name w:val="List Paragraph"/>
    <w:basedOn w:val="Normal"/>
    <w:uiPriority w:val="34"/>
    <w:qFormat/>
    <w:rsid w:val="00FE07C6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rsid w:val="00B73E3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B73E31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B73E3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73E31"/>
    <w:rPr>
      <w:sz w:val="24"/>
      <w:szCs w:val="24"/>
      <w:lang w:val="sr-Latn-CS"/>
    </w:rPr>
  </w:style>
  <w:style w:type="character" w:customStyle="1" w:styleId="hps">
    <w:name w:val="hps"/>
    <w:rsid w:val="00EE3505"/>
  </w:style>
  <w:style w:type="character" w:customStyle="1" w:styleId="CommentTextChar">
    <w:name w:val="Comment Text Char"/>
    <w:locked/>
    <w:rsid w:val="00B02D7A"/>
    <w:rPr>
      <w:rFonts w:ascii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lekom.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elekom.me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telekom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8536-B6A7-4250-8CCD-12B023A8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5183</Words>
  <Characters>29545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¹    Ugovor o zasnivanju pretplatničkog odnosa  po ponudi od-------------------------------</vt:lpstr>
      <vt:lpstr>¹    Ugovor o zasnivanju pretplatničkog odnosa  po ponudi od-------------------------------</vt:lpstr>
    </vt:vector>
  </TitlesOfParts>
  <Company>Telekom</Company>
  <LinksUpToDate>false</LinksUpToDate>
  <CharactersWithSpaces>34659</CharactersWithSpaces>
  <SharedDoc>false</SharedDoc>
  <HLinks>
    <vt:vector size="24" baseType="variant">
      <vt:variant>
        <vt:i4>7798900</vt:i4>
      </vt:variant>
      <vt:variant>
        <vt:i4>9</vt:i4>
      </vt:variant>
      <vt:variant>
        <vt:i4>0</vt:i4>
      </vt:variant>
      <vt:variant>
        <vt:i4>5</vt:i4>
      </vt:variant>
      <vt:variant>
        <vt:lpwstr>http://www.telekom.me/</vt:lpwstr>
      </vt:variant>
      <vt:variant>
        <vt:lpwstr/>
      </vt:variant>
      <vt:variant>
        <vt:i4>7798900</vt:i4>
      </vt:variant>
      <vt:variant>
        <vt:i4>6</vt:i4>
      </vt:variant>
      <vt:variant>
        <vt:i4>0</vt:i4>
      </vt:variant>
      <vt:variant>
        <vt:i4>5</vt:i4>
      </vt:variant>
      <vt:variant>
        <vt:lpwstr>http://www.telekom.me/</vt:lpwstr>
      </vt:variant>
      <vt:variant>
        <vt:lpwstr/>
      </vt:variant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http://www.telekom.me/izvjestaj-o-vrijednostima.nspx</vt:lpwstr>
      </vt:variant>
      <vt:variant>
        <vt:lpwstr/>
      </vt:variant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http://www.telekom.me/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¹    Ugovor o zasnivanju pretplatničkog odnosa  po ponudi od-------------------------------</dc:title>
  <dc:creator>radmila.raicevic</dc:creator>
  <cp:lastModifiedBy>Cagorovic, Aleksandra</cp:lastModifiedBy>
  <cp:revision>2</cp:revision>
  <cp:lastPrinted>2015-11-27T09:06:00Z</cp:lastPrinted>
  <dcterms:created xsi:type="dcterms:W3CDTF">2016-01-18T13:28:00Z</dcterms:created>
  <dcterms:modified xsi:type="dcterms:W3CDTF">2016-01-18T13:28:00Z</dcterms:modified>
</cp:coreProperties>
</file>