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>IZVJEŠTAJ</w:t>
      </w:r>
    </w:p>
    <w:p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cstheme="minorHAnsi"/>
          <w:sz w:val="28"/>
          <w:szCs w:val="28"/>
        </w:rPr>
      </w:pPr>
    </w:p>
    <w:p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proofErr w:type="gramStart"/>
      <w:r w:rsidRPr="00B87515">
        <w:rPr>
          <w:rFonts w:cstheme="minorHAnsi"/>
          <w:sz w:val="28"/>
          <w:szCs w:val="28"/>
        </w:rPr>
        <w:t>o</w:t>
      </w:r>
      <w:proofErr w:type="gram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kvalitetu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usluga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pruženih</w:t>
      </w:r>
      <w:proofErr w:type="spellEnd"/>
      <w:r w:rsidRPr="00B87515">
        <w:rPr>
          <w:rFonts w:cstheme="minorHAnsi"/>
          <w:sz w:val="28"/>
          <w:szCs w:val="28"/>
        </w:rPr>
        <w:t xml:space="preserve"> u </w:t>
      </w:r>
      <w:proofErr w:type="spellStart"/>
      <w:r w:rsidRPr="00B87515">
        <w:rPr>
          <w:rFonts w:cstheme="minorHAnsi"/>
          <w:sz w:val="28"/>
          <w:szCs w:val="28"/>
        </w:rPr>
        <w:t>okviru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Univerzalnog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servisa</w:t>
      </w:r>
      <w:proofErr w:type="spellEnd"/>
    </w:p>
    <w:p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cstheme="minorHAnsi"/>
          <w:sz w:val="24"/>
          <w:szCs w:val="24"/>
        </w:rPr>
      </w:pPr>
    </w:p>
    <w:p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B87515">
        <w:rPr>
          <w:rFonts w:cstheme="minorHAnsi"/>
          <w:b/>
          <w:sz w:val="21"/>
          <w:szCs w:val="21"/>
        </w:rPr>
        <w:t>Naziv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operatora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univerzalnog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servisa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: </w:t>
      </w:r>
      <w:proofErr w:type="spellStart"/>
      <w:r w:rsidR="00915BDE">
        <w:rPr>
          <w:rFonts w:cstheme="minorHAnsi"/>
          <w:b/>
          <w:sz w:val="21"/>
          <w:szCs w:val="21"/>
        </w:rPr>
        <w:t>Crnogorski</w:t>
      </w:r>
      <w:proofErr w:type="spellEnd"/>
      <w:r w:rsidR="00915BDE">
        <w:rPr>
          <w:rFonts w:cstheme="minorHAnsi"/>
          <w:b/>
          <w:sz w:val="21"/>
          <w:szCs w:val="21"/>
        </w:rPr>
        <w:t xml:space="preserve"> Telekom ad Podgorica </w:t>
      </w:r>
    </w:p>
    <w:p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:rsidR="006539D1" w:rsidRPr="00B87515" w:rsidRDefault="00915BDE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1"/>
          <w:szCs w:val="21"/>
        </w:rPr>
        <w:t xml:space="preserve">        </w:t>
      </w:r>
      <w:proofErr w:type="spellStart"/>
      <w:r w:rsidR="006539D1" w:rsidRPr="00B87515">
        <w:rPr>
          <w:rFonts w:cstheme="minorHAnsi"/>
          <w:sz w:val="21"/>
          <w:szCs w:val="21"/>
        </w:rPr>
        <w:t>Podaci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</w:t>
      </w:r>
      <w:proofErr w:type="spellStart"/>
      <w:r w:rsidR="006539D1" w:rsidRPr="00B87515">
        <w:rPr>
          <w:rFonts w:cstheme="minorHAnsi"/>
          <w:sz w:val="21"/>
          <w:szCs w:val="21"/>
        </w:rPr>
        <w:t>za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period: </w:t>
      </w:r>
      <w:r w:rsidR="00B51FE8">
        <w:rPr>
          <w:rFonts w:cstheme="minorHAnsi"/>
          <w:sz w:val="21"/>
          <w:szCs w:val="21"/>
        </w:rPr>
        <w:t>01.</w:t>
      </w:r>
      <w:r w:rsidR="008D6A29">
        <w:rPr>
          <w:rFonts w:cstheme="minorHAnsi"/>
          <w:sz w:val="21"/>
          <w:szCs w:val="21"/>
        </w:rPr>
        <w:t>10</w:t>
      </w:r>
      <w:r w:rsidR="000420DD" w:rsidRPr="00B87515">
        <w:rPr>
          <w:rFonts w:cstheme="minorHAnsi"/>
          <w:sz w:val="21"/>
          <w:szCs w:val="21"/>
        </w:rPr>
        <w:t>.</w:t>
      </w:r>
      <w:r w:rsidR="00B51FE8">
        <w:rPr>
          <w:rFonts w:cstheme="minorHAnsi"/>
          <w:sz w:val="21"/>
          <w:szCs w:val="21"/>
        </w:rPr>
        <w:t>2016</w:t>
      </w:r>
      <w:r w:rsidR="00B87515">
        <w:rPr>
          <w:rFonts w:cstheme="minorHAnsi"/>
          <w:sz w:val="21"/>
          <w:szCs w:val="21"/>
        </w:rPr>
        <w:t xml:space="preserve">. </w:t>
      </w:r>
      <w:r w:rsidR="000420DD" w:rsidRPr="00B87515">
        <w:rPr>
          <w:rFonts w:cstheme="minorHAnsi"/>
          <w:sz w:val="21"/>
          <w:szCs w:val="21"/>
        </w:rPr>
        <w:t>-</w:t>
      </w:r>
      <w:r w:rsidR="00B87515">
        <w:rPr>
          <w:rFonts w:cstheme="minorHAnsi"/>
          <w:sz w:val="21"/>
          <w:szCs w:val="21"/>
        </w:rPr>
        <w:t xml:space="preserve"> </w:t>
      </w:r>
      <w:r w:rsidR="00B51FE8">
        <w:rPr>
          <w:rFonts w:cstheme="minorHAnsi"/>
          <w:sz w:val="21"/>
          <w:szCs w:val="21"/>
        </w:rPr>
        <w:t>3</w:t>
      </w:r>
      <w:r w:rsidR="008D6A29">
        <w:rPr>
          <w:rFonts w:cstheme="minorHAnsi"/>
          <w:sz w:val="21"/>
          <w:szCs w:val="21"/>
        </w:rPr>
        <w:t>1</w:t>
      </w:r>
      <w:r w:rsidR="00B51FE8">
        <w:rPr>
          <w:rFonts w:cstheme="minorHAnsi"/>
          <w:sz w:val="21"/>
          <w:szCs w:val="21"/>
        </w:rPr>
        <w:t>.</w:t>
      </w:r>
      <w:r w:rsidR="008D6A29">
        <w:rPr>
          <w:rFonts w:cstheme="minorHAnsi"/>
          <w:sz w:val="21"/>
          <w:szCs w:val="21"/>
        </w:rPr>
        <w:t>12</w:t>
      </w:r>
      <w:r w:rsidR="000420DD" w:rsidRPr="00B87515">
        <w:rPr>
          <w:rFonts w:cstheme="minorHAnsi"/>
          <w:sz w:val="21"/>
          <w:szCs w:val="21"/>
        </w:rPr>
        <w:t>.</w:t>
      </w:r>
      <w:r w:rsidR="006539D1" w:rsidRPr="00B87515">
        <w:rPr>
          <w:rFonts w:cstheme="minorHAnsi"/>
          <w:sz w:val="21"/>
          <w:szCs w:val="21"/>
        </w:rPr>
        <w:t>201</w:t>
      </w:r>
      <w:r w:rsidR="00B51FE8">
        <w:rPr>
          <w:rFonts w:cstheme="minorHAnsi"/>
          <w:sz w:val="21"/>
          <w:szCs w:val="21"/>
        </w:rPr>
        <w:t>6</w:t>
      </w:r>
      <w:r w:rsidR="006539D1" w:rsidRPr="00B87515">
        <w:rPr>
          <w:rFonts w:cstheme="minorHAnsi"/>
          <w:sz w:val="21"/>
          <w:szCs w:val="21"/>
        </w:rPr>
        <w:t>.</w:t>
      </w:r>
    </w:p>
    <w:p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cstheme="minorHAnsi"/>
          <w:sz w:val="24"/>
          <w:szCs w:val="24"/>
        </w:rPr>
      </w:pPr>
    </w:p>
    <w:p w:rsidR="006539D1" w:rsidRPr="00B87515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2049"/>
      </w:tblGrid>
      <w:tr w:rsidR="00B87515" w:rsidRPr="00B87515" w:rsidTr="003120D2">
        <w:trPr>
          <w:trHeight w:val="34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B87515" w:rsidTr="003120D2">
        <w:trPr>
          <w:trHeight w:val="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:rsidTr="009E5B8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</w:rPr>
              <w:t>dana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 </w:t>
            </w:r>
          </w:p>
        </w:tc>
      </w:tr>
      <w:tr w:rsidR="001421B0" w:rsidRPr="00B87515" w:rsidTr="009E5B8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1421B0" w:rsidRPr="00B87515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9D1" w:rsidRPr="00B87515" w:rsidRDefault="006539D1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:rsidTr="001B507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99%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</w:rPr>
              <w:t>dana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1421B0" w:rsidRPr="00B87515" w:rsidTr="001B507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1421B0" w:rsidRPr="00B87515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613" w:rsidRPr="00B87515" w:rsidRDefault="00994613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:rsidTr="007934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  <w:p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dogovorenog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termina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21B0" w:rsidRPr="00B87515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</w:tr>
      <w:tr w:rsidR="001421B0" w:rsidRPr="00B87515" w:rsidTr="007934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:rsidTr="003120D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B87515" w:rsidRPr="00B87515" w:rsidTr="003120D2">
        <w:trPr>
          <w:trHeight w:val="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:rsidTr="003120D2">
        <w:trPr>
          <w:trHeight w:val="37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421B0" w:rsidRPr="00B87515" w:rsidTr="006239EE">
        <w:trPr>
          <w:trHeight w:val="5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2.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/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prosječan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</w:p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B87515">
              <w:rPr>
                <w:rFonts w:cstheme="minorHAnsi"/>
                <w:sz w:val="21"/>
                <w:szCs w:val="21"/>
              </w:rPr>
              <w:t>pristupnih</w:t>
            </w:r>
            <w:proofErr w:type="spellEnd"/>
            <w:proofErr w:type="gram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1421B0" w:rsidRPr="00B87515" w:rsidRDefault="001421B0" w:rsidP="005B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="005B1112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65 </w:t>
            </w:r>
          </w:p>
        </w:tc>
      </w:tr>
      <w:tr w:rsidR="001421B0" w:rsidRPr="00B87515" w:rsidTr="006239EE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:rsidTr="00B3376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3.Vrijeme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otklanjanja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1421B0" w:rsidRPr="00B87515" w:rsidRDefault="001421B0" w:rsidP="005B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72459">
              <w:rPr>
                <w:rFonts w:cstheme="minorHAnsi"/>
                <w:sz w:val="20"/>
                <w:szCs w:val="20"/>
              </w:rPr>
              <w:t>6</w:t>
            </w:r>
            <w:r w:rsidR="005B1112">
              <w:rPr>
                <w:rFonts w:cstheme="minorHAnsi"/>
                <w:sz w:val="20"/>
                <w:szCs w:val="20"/>
              </w:rPr>
              <w:t>0,2</w:t>
            </w:r>
            <w:r w:rsidRPr="00A72459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1421B0" w:rsidRPr="00B87515" w:rsidTr="00B3376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1421B0" w:rsidRPr="004D626F" w:rsidRDefault="001421B0" w:rsidP="00A72459">
            <w:pPr>
              <w:rPr>
                <w:rFonts w:ascii="Calibri" w:hAnsi="Calibri"/>
                <w:color w:val="000000"/>
              </w:rPr>
            </w:pPr>
          </w:p>
        </w:tc>
      </w:tr>
      <w:tr w:rsidR="00B87515" w:rsidRPr="00B87515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:rsidTr="007F06F1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1421B0" w:rsidRPr="004D626F" w:rsidRDefault="001421B0" w:rsidP="005B1112">
            <w:pPr>
              <w:rPr>
                <w:rFonts w:ascii="Calibri" w:hAnsi="Calibri"/>
                <w:color w:val="000000"/>
              </w:rPr>
            </w:pPr>
            <w:r w:rsidRPr="00A72459">
              <w:rPr>
                <w:rFonts w:ascii="Calibri" w:hAnsi="Calibri"/>
                <w:color w:val="000000"/>
              </w:rPr>
              <w:t>97</w:t>
            </w:r>
            <w:r w:rsidR="005B1112">
              <w:rPr>
                <w:rFonts w:ascii="Calibri" w:hAnsi="Calibri"/>
                <w:color w:val="000000"/>
              </w:rPr>
              <w:t>,</w:t>
            </w:r>
            <w:r w:rsidRPr="00A72459">
              <w:rPr>
                <w:rFonts w:ascii="Calibri" w:hAnsi="Calibri"/>
                <w:color w:val="000000"/>
              </w:rPr>
              <w:t>92</w:t>
            </w:r>
          </w:p>
        </w:tc>
      </w:tr>
      <w:tr w:rsidR="001421B0" w:rsidRPr="00B87515" w:rsidTr="007F06F1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5B1112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12</w:t>
            </w:r>
          </w:p>
        </w:tc>
      </w:tr>
      <w:tr w:rsidR="00B87515" w:rsidRPr="00B87515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5B1112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24,24</w:t>
            </w:r>
          </w:p>
        </w:tc>
      </w:tr>
      <w:tr w:rsidR="00B87515" w:rsidRPr="00B87515" w:rsidTr="003120D2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:rsidTr="00126935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uklonjenih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ciljanog</w:t>
            </w:r>
            <w:proofErr w:type="spellEnd"/>
          </w:p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Dana</w:t>
            </w:r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1421B0" w:rsidRPr="00B87515" w:rsidRDefault="005B1112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</w:t>
            </w:r>
          </w:p>
        </w:tc>
      </w:tr>
      <w:tr w:rsidR="001421B0" w:rsidRPr="00B87515" w:rsidTr="00126935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prijava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:rsidTr="003120D2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</w:tbl>
    <w:p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cstheme="minorHAnsi"/>
          <w:sz w:val="24"/>
          <w:szCs w:val="24"/>
        </w:rPr>
      </w:pPr>
    </w:p>
    <w:p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auto"/>
        <w:ind w:left="8960"/>
        <w:rPr>
          <w:rFonts w:cstheme="minorHAnsi"/>
          <w:sz w:val="24"/>
          <w:szCs w:val="24"/>
        </w:rPr>
      </w:pPr>
      <w:r w:rsidRPr="00B87515">
        <w:rPr>
          <w:rFonts w:cstheme="minorHAnsi"/>
          <w:sz w:val="21"/>
          <w:szCs w:val="21"/>
        </w:rPr>
        <w:t>5</w:t>
      </w:r>
    </w:p>
    <w:p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6539D1" w:rsidRPr="00B87515">
          <w:pgSz w:w="12240" w:h="15840"/>
          <w:pgMar w:top="1440" w:right="1580" w:bottom="745" w:left="1580" w:header="720" w:footer="720" w:gutter="0"/>
          <w:cols w:space="720" w:equalWidth="0">
            <w:col w:w="90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1940"/>
        <w:gridCol w:w="30"/>
      </w:tblGrid>
      <w:tr w:rsidR="00A976C9" w:rsidRPr="00B87515" w:rsidTr="00CF2383">
        <w:trPr>
          <w:trHeight w:val="302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neuspješnih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976C9" w:rsidRPr="00804F93" w:rsidRDefault="00A976C9" w:rsidP="005B1112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>0,3</w:t>
            </w:r>
            <w:r w:rsidR="005B1112">
              <w:rPr>
                <w:rFonts w:eastAsiaTheme="minorHAnsi" w:cstheme="minorHAnsi"/>
                <w:sz w:val="20"/>
                <w:szCs w:val="20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CF2383">
        <w:trPr>
          <w:trHeight w:val="71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:rsidTr="002D1596">
        <w:trPr>
          <w:trHeight w:val="18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</w:p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21B0" w:rsidRPr="00804F93" w:rsidRDefault="001421B0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:rsidTr="002D1596">
        <w:trPr>
          <w:trHeight w:val="1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:rsidTr="002D1596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:rsidTr="002D1596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:rsidTr="002D1596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027A1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027A1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DE6A2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DE6A2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953F24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953F2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953F2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EF38A8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EF38A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A4215B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976C9" w:rsidRPr="00804F93" w:rsidRDefault="00D47CCA" w:rsidP="00D47CCA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 w:rsidRPr="00D47CCA">
              <w:rPr>
                <w:rFonts w:eastAsiaTheme="minorHAnsi" w:cstheme="minorHAnsi"/>
                <w:sz w:val="20"/>
                <w:szCs w:val="20"/>
              </w:rPr>
              <w:t>0,88%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A4215B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:rsidTr="00A22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5.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sve</w:t>
            </w:r>
            <w:proofErr w:type="spellEnd"/>
          </w:p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(sec)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21B0" w:rsidRPr="00804F93" w:rsidRDefault="001421B0" w:rsidP="005B1112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 w:rsidRPr="006F1A79">
              <w:rPr>
                <w:rFonts w:eastAsiaTheme="minorHAnsi" w:cstheme="minorHAnsi"/>
                <w:sz w:val="20"/>
                <w:szCs w:val="20"/>
              </w:rPr>
              <w:t>5,</w:t>
            </w:r>
            <w:r w:rsidR="005B1112">
              <w:rPr>
                <w:rFonts w:eastAsiaTheme="minorHAnsi" w:cstheme="minorHAnsi"/>
                <w:sz w:val="20"/>
                <w:szCs w:val="20"/>
              </w:rPr>
              <w:t>66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:rsidTr="00A22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473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473F9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473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71151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71151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71151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9E61A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9E61A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74642B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74642B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5353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5353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BF0E27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BF0E27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AC6AE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AC6AE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AC6AE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5B2DF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5B2DF9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5B2DF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94613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E30B8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E30B8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E30B8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A976C9">
        <w:trPr>
          <w:trHeight w:val="302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E34C8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E34C8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B375B4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6.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kontakt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45203" w:rsidRPr="00B375B4" w:rsidRDefault="00517650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7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B375B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operatora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telefoniste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B375B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B375B4">
        <w:trPr>
          <w:trHeight w:val="65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45203" w:rsidRPr="00B375B4" w:rsidRDefault="00517650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B375B4">
              <w:rPr>
                <w:rFonts w:cstheme="minorHAnsi"/>
                <w:sz w:val="21"/>
                <w:szCs w:val="21"/>
              </w:rPr>
              <w:t>85%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B375B4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7.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službe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informacija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45203" w:rsidRPr="00B375B4" w:rsidRDefault="00517650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9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</w:tr>
      <w:tr w:rsidR="00045203" w:rsidRPr="00B87515" w:rsidTr="00B375B4">
        <w:trPr>
          <w:gridAfter w:val="1"/>
          <w:wAfter w:w="30" w:type="dxa"/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45203" w:rsidRPr="00B375B4" w:rsidRDefault="00517650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B375B4">
              <w:rPr>
                <w:rFonts w:cstheme="minorHAnsi"/>
                <w:sz w:val="21"/>
                <w:szCs w:val="21"/>
              </w:rPr>
              <w:t>90%</w:t>
            </w:r>
          </w:p>
        </w:tc>
      </w:tr>
      <w:tr w:rsidR="00045203" w:rsidRPr="00B87515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B375B4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8.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Procenat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javnih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govornica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9.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prigovora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račun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:rsidTr="00B375B4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usluge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pružene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45203" w:rsidRPr="00B375B4" w:rsidRDefault="00517650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75B4">
              <w:rPr>
                <w:rFonts w:cstheme="minorHAnsi"/>
                <w:sz w:val="20"/>
                <w:szCs w:val="20"/>
              </w:rPr>
              <w:t>0%</w:t>
            </w:r>
          </w:p>
        </w:tc>
      </w:tr>
      <w:tr w:rsidR="00045203" w:rsidRPr="00B87515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Univerzalnog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:rsidTr="00EE2D33">
        <w:trPr>
          <w:gridAfter w:val="1"/>
          <w:wAfter w:w="30" w:type="dxa"/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:rsidTr="00FD3B8B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10.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:rsidR="001421B0" w:rsidRDefault="001421B0" w:rsidP="003120D2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1"/>
                <w:szCs w:val="21"/>
              </w:rPr>
            </w:pPr>
            <w:proofErr w:type="spellStart"/>
            <w:proofErr w:type="gram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proofErr w:type="gram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/s.</w:t>
            </w:r>
          </w:p>
          <w:p w:rsidR="005B1112" w:rsidRPr="00B87515" w:rsidRDefault="005B1112" w:rsidP="003120D2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21B0" w:rsidRPr="00B87515" w:rsidRDefault="001421B0" w:rsidP="003E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0"/>
                <w:szCs w:val="20"/>
              </w:rPr>
            </w:pPr>
          </w:p>
          <w:p w:rsidR="001421B0" w:rsidRPr="005B1112" w:rsidRDefault="005B1112" w:rsidP="005B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cstheme="minorHAnsi"/>
                <w:sz w:val="20"/>
                <w:szCs w:val="20"/>
              </w:rPr>
              <w:t>481,94</w:t>
            </w:r>
          </w:p>
        </w:tc>
      </w:tr>
      <w:tr w:rsidR="001421B0" w:rsidRPr="00B87515" w:rsidTr="00FD3B8B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421B0" w:rsidRPr="00B87515" w:rsidRDefault="001421B0" w:rsidP="003120D2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1421B0" w:rsidRPr="00B87515" w:rsidRDefault="001421B0" w:rsidP="0099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421B0" w:rsidRPr="00B87515" w:rsidTr="00FD3B8B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3120D2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21B0" w:rsidRPr="00700C50" w:rsidRDefault="005B1112" w:rsidP="003E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  <w:r w:rsidRPr="005B1112">
              <w:rPr>
                <w:rFonts w:cstheme="minorHAnsi"/>
                <w:sz w:val="20"/>
                <w:szCs w:val="20"/>
              </w:rPr>
              <w:t>270,37</w:t>
            </w:r>
          </w:p>
        </w:tc>
      </w:tr>
      <w:tr w:rsidR="001421B0" w:rsidRPr="00B87515" w:rsidTr="00410EF1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:rsidTr="00410EF1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:rsidTr="00410EF1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8"/>
              </w:rPr>
            </w:pPr>
          </w:p>
        </w:tc>
      </w:tr>
      <w:tr w:rsidR="00A72459" w:rsidRPr="00B87515" w:rsidTr="00A72459">
        <w:trPr>
          <w:gridAfter w:val="1"/>
          <w:wAfter w:w="30" w:type="dxa"/>
          <w:trHeight w:val="10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2459" w:rsidRPr="00700C50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"/>
              </w:rPr>
            </w:pPr>
          </w:p>
        </w:tc>
      </w:tr>
      <w:tr w:rsidR="001421B0" w:rsidRPr="00B87515" w:rsidTr="00083345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421B0" w:rsidRDefault="001421B0" w:rsidP="0014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1421B0" w:rsidRPr="00B87515" w:rsidRDefault="005B1112" w:rsidP="0014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3119,79</w:t>
            </w:r>
          </w:p>
        </w:tc>
      </w:tr>
      <w:tr w:rsidR="001421B0" w:rsidRPr="00B87515" w:rsidTr="00083345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("download"))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21B0" w:rsidRPr="00700C50" w:rsidRDefault="005B1112" w:rsidP="003E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2481,19</w:t>
            </w:r>
          </w:p>
        </w:tc>
      </w:tr>
      <w:tr w:rsidR="001421B0" w:rsidRPr="00B87515" w:rsidTr="00083345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:rsidTr="00263A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:rsidTr="00263A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21B0" w:rsidRPr="00B87515" w:rsidTr="00263AF9">
        <w:trPr>
          <w:gridAfter w:val="1"/>
          <w:wAfter w:w="30" w:type="dxa"/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  <w:bookmarkStart w:id="0" w:name="_GoBack"/>
      <w:bookmarkEnd w:id="0"/>
    </w:p>
    <w:sectPr w:rsidR="006539D1" w:rsidRPr="00B87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D1"/>
    <w:rsid w:val="00000EB3"/>
    <w:rsid w:val="000420DD"/>
    <w:rsid w:val="00045203"/>
    <w:rsid w:val="000551B1"/>
    <w:rsid w:val="00061170"/>
    <w:rsid w:val="001421B0"/>
    <w:rsid w:val="00186DE4"/>
    <w:rsid w:val="00215104"/>
    <w:rsid w:val="00215BEE"/>
    <w:rsid w:val="002725C9"/>
    <w:rsid w:val="0028133A"/>
    <w:rsid w:val="00285840"/>
    <w:rsid w:val="00291255"/>
    <w:rsid w:val="00295D80"/>
    <w:rsid w:val="0029645F"/>
    <w:rsid w:val="002D1F27"/>
    <w:rsid w:val="002E620F"/>
    <w:rsid w:val="003120D2"/>
    <w:rsid w:val="00314907"/>
    <w:rsid w:val="003A0A8B"/>
    <w:rsid w:val="003C5CC8"/>
    <w:rsid w:val="003E031A"/>
    <w:rsid w:val="003E5A12"/>
    <w:rsid w:val="00404645"/>
    <w:rsid w:val="0048290D"/>
    <w:rsid w:val="004924B9"/>
    <w:rsid w:val="004B5509"/>
    <w:rsid w:val="004D626F"/>
    <w:rsid w:val="004D6637"/>
    <w:rsid w:val="004F4F42"/>
    <w:rsid w:val="00517650"/>
    <w:rsid w:val="0052341C"/>
    <w:rsid w:val="00555844"/>
    <w:rsid w:val="00565082"/>
    <w:rsid w:val="005B1112"/>
    <w:rsid w:val="006539D1"/>
    <w:rsid w:val="00660784"/>
    <w:rsid w:val="00666084"/>
    <w:rsid w:val="006F1A79"/>
    <w:rsid w:val="00700C50"/>
    <w:rsid w:val="00802284"/>
    <w:rsid w:val="00811A2E"/>
    <w:rsid w:val="00845CBF"/>
    <w:rsid w:val="0087563D"/>
    <w:rsid w:val="00895E90"/>
    <w:rsid w:val="008D6A29"/>
    <w:rsid w:val="008E051B"/>
    <w:rsid w:val="00915BDE"/>
    <w:rsid w:val="0092015C"/>
    <w:rsid w:val="00994613"/>
    <w:rsid w:val="00A23617"/>
    <w:rsid w:val="00A72459"/>
    <w:rsid w:val="00A976C9"/>
    <w:rsid w:val="00B215CA"/>
    <w:rsid w:val="00B375B4"/>
    <w:rsid w:val="00B51FE8"/>
    <w:rsid w:val="00B87515"/>
    <w:rsid w:val="00BD09EE"/>
    <w:rsid w:val="00C8198D"/>
    <w:rsid w:val="00D47CCA"/>
    <w:rsid w:val="00DB0FED"/>
    <w:rsid w:val="00E714F9"/>
    <w:rsid w:val="00EA048C"/>
    <w:rsid w:val="00F70D45"/>
    <w:rsid w:val="00FC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C3895-2EA0-47A9-8054-1B6808F0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Ratkovic</dc:creator>
  <cp:lastModifiedBy>Jelovac, Romana</cp:lastModifiedBy>
  <cp:revision>2</cp:revision>
  <cp:lastPrinted>2013-12-20T13:15:00Z</cp:lastPrinted>
  <dcterms:created xsi:type="dcterms:W3CDTF">2017-01-20T12:22:00Z</dcterms:created>
  <dcterms:modified xsi:type="dcterms:W3CDTF">2017-01-20T12:22:00Z</dcterms:modified>
</cp:coreProperties>
</file>